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 w:firstLineChars="100"/>
        <w:rPr>
          <w:b/>
          <w:bCs/>
          <w:sz w:val="36"/>
          <w:szCs w:val="36"/>
        </w:rPr>
      </w:pPr>
    </w:p>
    <w:p>
      <w:pPr>
        <w:ind w:firstLine="361" w:firstLineChars="100"/>
        <w:jc w:val="center"/>
        <w:outlineLvl w:val="0"/>
        <w:rPr>
          <w:rFonts w:hint="eastAsia"/>
          <w:b/>
          <w:bCs/>
          <w:sz w:val="36"/>
          <w:szCs w:val="36"/>
        </w:rPr>
      </w:pPr>
      <w:bookmarkStart w:id="0" w:name="_Toc9809"/>
      <w:bookmarkStart w:id="1" w:name="_Toc22943"/>
      <w:r>
        <w:rPr>
          <w:rFonts w:hint="eastAsia"/>
          <w:b/>
          <w:bCs/>
          <w:sz w:val="36"/>
          <w:szCs w:val="36"/>
        </w:rPr>
        <w:t>第七届山东省大学生“数字+”创新创业大赛</w:t>
      </w:r>
    </w:p>
    <w:p>
      <w:pPr>
        <w:ind w:firstLine="361" w:firstLineChars="100"/>
        <w:jc w:val="center"/>
        <w:outlineLvl w:val="0"/>
        <w:rPr>
          <w:sz w:val="36"/>
          <w:szCs w:val="36"/>
        </w:rPr>
      </w:pPr>
      <w:r>
        <w:rPr>
          <w:rFonts w:hint="eastAsia"/>
          <w:b/>
          <w:bCs/>
          <w:sz w:val="36"/>
          <w:szCs w:val="36"/>
        </w:rPr>
        <w:t>竞赛规则</w:t>
      </w:r>
      <w:bookmarkEnd w:id="0"/>
      <w:bookmarkEnd w:id="1"/>
    </w:p>
    <w:p>
      <w:pPr>
        <w:jc w:val="center"/>
      </w:pPr>
    </w:p>
    <w:p>
      <w:pPr>
        <w:jc w:val="center"/>
      </w:pPr>
    </w:p>
    <w:p>
      <w:pPr>
        <w:jc w:val="center"/>
      </w:pPr>
    </w:p>
    <w:p>
      <w:pPr>
        <w:jc w:val="center"/>
      </w:pPr>
    </w:p>
    <w:p>
      <w:pPr>
        <w:jc w:val="center"/>
      </w:pPr>
    </w:p>
    <w:p>
      <w:pPr>
        <w:jc w:val="center"/>
      </w:pPr>
    </w:p>
    <w:p>
      <w:pPr>
        <w:jc w:val="center"/>
      </w:pPr>
    </w:p>
    <w:p>
      <w:pPr>
        <w:widowControl/>
        <w:jc w:val="center"/>
        <w:rPr>
          <w:rFonts w:ascii="黑体" w:hAnsi="宋体" w:eastAsia="黑体" w:cs="黑体"/>
          <w:color w:val="000000"/>
          <w:kern w:val="0"/>
          <w:sz w:val="43"/>
          <w:szCs w:val="43"/>
          <w:lang w:bidi="ar"/>
        </w:rPr>
      </w:pPr>
    </w:p>
    <w:p>
      <w:pPr>
        <w:widowControl/>
        <w:jc w:val="center"/>
        <w:rPr>
          <w:rFonts w:ascii="黑体" w:hAnsi="宋体" w:eastAsia="黑体" w:cs="黑体"/>
          <w:color w:val="000000"/>
          <w:kern w:val="0"/>
          <w:sz w:val="43"/>
          <w:szCs w:val="43"/>
          <w:lang w:bidi="ar"/>
        </w:rPr>
      </w:pPr>
    </w:p>
    <w:p>
      <w:pPr>
        <w:widowControl/>
        <w:jc w:val="center"/>
        <w:rPr>
          <w:rFonts w:ascii="黑体" w:hAnsi="宋体" w:eastAsia="黑体" w:cs="黑体"/>
          <w:color w:val="000000"/>
          <w:kern w:val="0"/>
          <w:sz w:val="43"/>
          <w:szCs w:val="43"/>
          <w:lang w:bidi="ar"/>
        </w:rPr>
      </w:pPr>
    </w:p>
    <w:p>
      <w:pPr>
        <w:widowControl/>
        <w:jc w:val="center"/>
        <w:rPr>
          <w:rFonts w:ascii="宋体" w:hAnsi="宋体" w:eastAsia="宋体" w:cs="宋体"/>
          <w:sz w:val="36"/>
          <w:szCs w:val="36"/>
        </w:rPr>
      </w:pPr>
      <w:r>
        <w:rPr>
          <w:rFonts w:hint="eastAsia" w:ascii="宋体" w:hAnsi="宋体" w:eastAsia="宋体" w:cs="宋体"/>
          <w:color w:val="000000"/>
          <w:kern w:val="0"/>
          <w:sz w:val="36"/>
          <w:szCs w:val="36"/>
          <w:lang w:bidi="ar"/>
        </w:rPr>
        <w:t>赛道：“数字+”农业-创意项目</w:t>
      </w:r>
    </w:p>
    <w:p>
      <w:pPr>
        <w:widowControl/>
        <w:jc w:val="center"/>
        <w:rPr>
          <w:rFonts w:hint="eastAsia" w:ascii="宋体" w:hAnsi="宋体" w:eastAsia="宋体" w:cs="宋体"/>
          <w:sz w:val="36"/>
          <w:szCs w:val="36"/>
          <w:lang w:eastAsia="zh-CN"/>
        </w:rPr>
      </w:pPr>
      <w:r>
        <w:rPr>
          <w:rFonts w:hint="eastAsia" w:ascii="宋体" w:hAnsi="宋体" w:eastAsia="宋体" w:cs="宋体"/>
          <w:color w:val="000000"/>
          <w:kern w:val="0"/>
          <w:sz w:val="36"/>
          <w:szCs w:val="36"/>
          <w:lang w:bidi="ar"/>
        </w:rPr>
        <w:t>赛项名称：</w:t>
      </w:r>
      <w:r>
        <w:rPr>
          <w:rFonts w:hint="eastAsia" w:ascii="宋体" w:hAnsi="宋体" w:eastAsia="宋体" w:cs="宋体"/>
          <w:color w:val="000000"/>
          <w:kern w:val="0"/>
          <w:sz w:val="36"/>
          <w:szCs w:val="36"/>
          <w:lang w:val="en-US" w:eastAsia="zh-CN" w:bidi="ar"/>
        </w:rPr>
        <w:t>分苗必争</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rPr>
          <w:rFonts w:hint="eastAsia" w:eastAsiaTheme="minorEastAsia"/>
          <w:lang w:val="en-US" w:eastAsia="zh-CN"/>
        </w:rPr>
      </w:pPr>
    </w:p>
    <w:p>
      <w:pPr>
        <w:jc w:val="both"/>
      </w:pPr>
    </w:p>
    <w:p>
      <w:pPr>
        <w:jc w:val="center"/>
      </w:pPr>
    </w:p>
    <w:p>
      <w:pPr>
        <w:widowControl/>
        <w:jc w:val="center"/>
        <w:rPr>
          <w:sz w:val="28"/>
          <w:szCs w:val="28"/>
        </w:rPr>
      </w:pPr>
      <w:r>
        <w:rPr>
          <w:rFonts w:hint="eastAsia" w:ascii="黑体" w:hAnsi="宋体" w:eastAsia="黑体" w:cs="黑体"/>
          <w:color w:val="000000"/>
          <w:kern w:val="0"/>
          <w:sz w:val="28"/>
          <w:szCs w:val="28"/>
          <w:lang w:bidi="ar"/>
        </w:rPr>
        <w:t>山东省大学生“数字+”创新创业大赛组委会</w:t>
      </w:r>
    </w:p>
    <w:p>
      <w:pPr>
        <w:widowControl/>
        <w:jc w:val="center"/>
        <w:rPr>
          <w:rFonts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 xml:space="preserve">2023 年 </w:t>
      </w:r>
      <w:r>
        <w:rPr>
          <w:rFonts w:hint="eastAsia" w:ascii="黑体" w:hAnsi="宋体" w:eastAsia="黑体" w:cs="黑体"/>
          <w:color w:val="000000"/>
          <w:kern w:val="0"/>
          <w:sz w:val="28"/>
          <w:szCs w:val="28"/>
          <w:lang w:val="en-US" w:eastAsia="zh-CN" w:bidi="ar"/>
        </w:rPr>
        <w:t>5</w:t>
      </w:r>
      <w:r>
        <w:rPr>
          <w:rFonts w:hint="eastAsia" w:ascii="黑体" w:hAnsi="宋体" w:eastAsia="黑体" w:cs="黑体"/>
          <w:color w:val="000000"/>
          <w:kern w:val="0"/>
          <w:sz w:val="28"/>
          <w:szCs w:val="28"/>
          <w:lang w:bidi="ar"/>
        </w:rPr>
        <w:t xml:space="preserve"> 月 </w:t>
      </w:r>
      <w:r>
        <w:rPr>
          <w:rFonts w:hint="eastAsia" w:ascii="黑体" w:hAnsi="宋体" w:eastAsia="黑体" w:cs="黑体"/>
          <w:color w:val="000000"/>
          <w:kern w:val="0"/>
          <w:sz w:val="28"/>
          <w:szCs w:val="28"/>
          <w:lang w:val="en-US" w:eastAsia="zh-CN" w:bidi="ar"/>
        </w:rPr>
        <w:t>31</w:t>
      </w:r>
      <w:r>
        <w:rPr>
          <w:rFonts w:hint="eastAsia" w:ascii="黑体" w:hAnsi="宋体" w:eastAsia="黑体" w:cs="黑体"/>
          <w:color w:val="000000"/>
          <w:kern w:val="0"/>
          <w:sz w:val="28"/>
          <w:szCs w:val="28"/>
          <w:lang w:bidi="ar"/>
        </w:rPr>
        <w:t xml:space="preserve"> 日</w:t>
      </w:r>
    </w:p>
    <w:sdt>
      <w:sdtPr>
        <w:rPr>
          <w:rFonts w:asciiTheme="minorHAnsi" w:hAnsiTheme="minorHAnsi" w:eastAsiaTheme="minorEastAsia" w:cstheme="minorBidi"/>
          <w:color w:val="auto"/>
          <w:kern w:val="2"/>
          <w:sz w:val="21"/>
          <w:szCs w:val="24"/>
          <w:lang w:val="zh-CN"/>
        </w:rPr>
        <w:id w:val="-558633590"/>
        <w:docPartObj>
          <w:docPartGallery w:val="Table of Contents"/>
          <w:docPartUnique/>
        </w:docPartObj>
      </w:sdtPr>
      <w:sdtEndPr>
        <w:rPr>
          <w:rFonts w:asciiTheme="minorHAnsi" w:hAnsiTheme="minorHAnsi" w:eastAsiaTheme="minorEastAsia" w:cstheme="minorBidi"/>
          <w:b/>
          <w:bCs/>
          <w:color w:val="auto"/>
          <w:kern w:val="2"/>
          <w:sz w:val="21"/>
          <w:szCs w:val="24"/>
          <w:lang w:val="zh-CN"/>
        </w:rPr>
      </w:sdtEndPr>
      <w:sdtContent>
        <w:p>
          <w:pPr>
            <w:pStyle w:val="18"/>
            <w:spacing w:line="360" w:lineRule="auto"/>
            <w:jc w:val="center"/>
            <w:rPr>
              <w:sz w:val="48"/>
              <w:szCs w:val="48"/>
            </w:rPr>
          </w:pPr>
          <w:r>
            <w:rPr>
              <w:sz w:val="48"/>
              <w:szCs w:val="48"/>
              <w:lang w:val="zh-CN"/>
            </w:rPr>
            <w:t>目</w:t>
          </w:r>
          <w:r>
            <w:rPr>
              <w:rFonts w:hint="eastAsia"/>
              <w:sz w:val="48"/>
              <w:szCs w:val="48"/>
              <w:lang w:val="en-US" w:eastAsia="zh-CN"/>
            </w:rPr>
            <w:t xml:space="preserve">  </w:t>
          </w:r>
          <w:r>
            <w:rPr>
              <w:sz w:val="48"/>
              <w:szCs w:val="48"/>
              <w:lang w:val="zh-CN"/>
            </w:rPr>
            <w:t>录</w:t>
          </w:r>
        </w:p>
        <w:p>
          <w:pPr>
            <w:pStyle w:val="8"/>
            <w:tabs>
              <w:tab w:val="left" w:pos="420"/>
              <w:tab w:val="right" w:leader="dot" w:pos="8296"/>
            </w:tabs>
            <w:spacing w:line="360" w:lineRule="auto"/>
            <w:rPr>
              <w:szCs w:val="22"/>
            </w:rPr>
          </w:pPr>
          <w:r>
            <w:rPr>
              <w:sz w:val="24"/>
              <w:szCs w:val="32"/>
            </w:rPr>
            <w:fldChar w:fldCharType="begin"/>
          </w:r>
          <w:r>
            <w:rPr>
              <w:sz w:val="24"/>
              <w:szCs w:val="32"/>
            </w:rPr>
            <w:instrText xml:space="preserve"> TOC \o "1-3" \h \z \u </w:instrText>
          </w:r>
          <w:r>
            <w:rPr>
              <w:sz w:val="24"/>
              <w:szCs w:val="32"/>
            </w:rPr>
            <w:fldChar w:fldCharType="separate"/>
          </w:r>
          <w:r>
            <w:fldChar w:fldCharType="begin"/>
          </w:r>
          <w:r>
            <w:instrText xml:space="preserve"> HYPERLINK \l "_Toc124450530" </w:instrText>
          </w:r>
          <w:r>
            <w:fldChar w:fldCharType="separate"/>
          </w:r>
          <w:r>
            <w:rPr>
              <w:rStyle w:val="13"/>
            </w:rPr>
            <w:t>1.</w:t>
          </w:r>
          <w:r>
            <w:rPr>
              <w:szCs w:val="22"/>
            </w:rPr>
            <w:tab/>
          </w:r>
          <w:r>
            <w:rPr>
              <w:rStyle w:val="13"/>
            </w:rPr>
            <w:t>项目简介</w:t>
          </w:r>
          <w:r>
            <w:tab/>
          </w:r>
          <w:r>
            <w:fldChar w:fldCharType="begin"/>
          </w:r>
          <w:r>
            <w:instrText xml:space="preserve"> PAGEREF _Toc124450530 \h </w:instrText>
          </w:r>
          <w:r>
            <w:fldChar w:fldCharType="separate"/>
          </w:r>
          <w:r>
            <w:t>3</w:t>
          </w:r>
          <w:r>
            <w:fldChar w:fldCharType="end"/>
          </w:r>
          <w:r>
            <w:fldChar w:fldCharType="end"/>
          </w:r>
        </w:p>
        <w:p>
          <w:pPr>
            <w:pStyle w:val="8"/>
            <w:tabs>
              <w:tab w:val="left" w:pos="420"/>
              <w:tab w:val="right" w:leader="dot" w:pos="8296"/>
            </w:tabs>
            <w:spacing w:line="360" w:lineRule="auto"/>
            <w:rPr>
              <w:szCs w:val="22"/>
            </w:rPr>
          </w:pPr>
          <w:r>
            <w:fldChar w:fldCharType="begin"/>
          </w:r>
          <w:r>
            <w:instrText xml:space="preserve"> HYPERLINK \l "_Toc124450531" </w:instrText>
          </w:r>
          <w:r>
            <w:fldChar w:fldCharType="separate"/>
          </w:r>
          <w:r>
            <w:rPr>
              <w:rStyle w:val="13"/>
            </w:rPr>
            <w:t>2.</w:t>
          </w:r>
          <w:r>
            <w:rPr>
              <w:szCs w:val="22"/>
            </w:rPr>
            <w:tab/>
          </w:r>
          <w:r>
            <w:rPr>
              <w:rStyle w:val="13"/>
            </w:rPr>
            <w:t>支持单位</w:t>
          </w:r>
          <w:r>
            <w:tab/>
          </w:r>
          <w:r>
            <w:fldChar w:fldCharType="begin"/>
          </w:r>
          <w:r>
            <w:instrText xml:space="preserve"> PAGEREF _Toc124450531 \h </w:instrText>
          </w:r>
          <w:r>
            <w:fldChar w:fldCharType="separate"/>
          </w:r>
          <w:r>
            <w:t>3</w:t>
          </w:r>
          <w:r>
            <w:fldChar w:fldCharType="end"/>
          </w:r>
          <w:r>
            <w:fldChar w:fldCharType="end"/>
          </w:r>
        </w:p>
        <w:p>
          <w:pPr>
            <w:pStyle w:val="8"/>
            <w:tabs>
              <w:tab w:val="left" w:pos="420"/>
              <w:tab w:val="right" w:leader="dot" w:pos="8296"/>
            </w:tabs>
            <w:spacing w:line="360" w:lineRule="auto"/>
            <w:rPr>
              <w:szCs w:val="22"/>
            </w:rPr>
          </w:pPr>
          <w:r>
            <w:fldChar w:fldCharType="begin"/>
          </w:r>
          <w:r>
            <w:instrText xml:space="preserve"> HYPERLINK \l "_Toc124450532" </w:instrText>
          </w:r>
          <w:r>
            <w:fldChar w:fldCharType="separate"/>
          </w:r>
          <w:r>
            <w:rPr>
              <w:rStyle w:val="13"/>
            </w:rPr>
            <w:t>3.</w:t>
          </w:r>
          <w:r>
            <w:rPr>
              <w:szCs w:val="22"/>
            </w:rPr>
            <w:tab/>
          </w:r>
          <w:r>
            <w:rPr>
              <w:rStyle w:val="13"/>
            </w:rPr>
            <w:t>技术与竞赛讨论群：</w:t>
          </w:r>
          <w:r>
            <w:tab/>
          </w:r>
          <w:r>
            <w:fldChar w:fldCharType="begin"/>
          </w:r>
          <w:r>
            <w:instrText xml:space="preserve"> PAGEREF _Toc124450532 \h </w:instrText>
          </w:r>
          <w:r>
            <w:fldChar w:fldCharType="separate"/>
          </w:r>
          <w:r>
            <w:t>3</w:t>
          </w:r>
          <w:r>
            <w:fldChar w:fldCharType="end"/>
          </w:r>
          <w:r>
            <w:fldChar w:fldCharType="end"/>
          </w:r>
        </w:p>
        <w:p>
          <w:pPr>
            <w:pStyle w:val="8"/>
            <w:tabs>
              <w:tab w:val="left" w:pos="420"/>
              <w:tab w:val="right" w:leader="dot" w:pos="8296"/>
            </w:tabs>
            <w:spacing w:line="360" w:lineRule="auto"/>
            <w:rPr>
              <w:szCs w:val="22"/>
            </w:rPr>
          </w:pPr>
          <w:r>
            <w:fldChar w:fldCharType="begin"/>
          </w:r>
          <w:r>
            <w:instrText xml:space="preserve"> HYPERLINK \l "_Toc124450533" </w:instrText>
          </w:r>
          <w:r>
            <w:fldChar w:fldCharType="separate"/>
          </w:r>
          <w:r>
            <w:rPr>
              <w:rStyle w:val="13"/>
            </w:rPr>
            <w:t>4.</w:t>
          </w:r>
          <w:r>
            <w:rPr>
              <w:szCs w:val="22"/>
            </w:rPr>
            <w:tab/>
          </w:r>
          <w:r>
            <w:rPr>
              <w:rStyle w:val="13"/>
            </w:rPr>
            <w:t>比赛场地及器材</w:t>
          </w:r>
          <w:r>
            <w:tab/>
          </w:r>
          <w:r>
            <w:fldChar w:fldCharType="begin"/>
          </w:r>
          <w:r>
            <w:instrText xml:space="preserve"> PAGEREF _Toc124450533 \h </w:instrText>
          </w:r>
          <w:r>
            <w:fldChar w:fldCharType="separate"/>
          </w:r>
          <w:r>
            <w:t>3</w:t>
          </w:r>
          <w:r>
            <w:fldChar w:fldCharType="end"/>
          </w:r>
          <w:r>
            <w:fldChar w:fldCharType="end"/>
          </w:r>
        </w:p>
        <w:p>
          <w:pPr>
            <w:pStyle w:val="9"/>
            <w:tabs>
              <w:tab w:val="right" w:leader="dot" w:pos="8296"/>
            </w:tabs>
            <w:spacing w:line="360" w:lineRule="auto"/>
            <w:rPr>
              <w:szCs w:val="22"/>
            </w:rPr>
          </w:pPr>
          <w:r>
            <w:fldChar w:fldCharType="begin"/>
          </w:r>
          <w:r>
            <w:instrText xml:space="preserve"> HYPERLINK \l "_Toc124450534" </w:instrText>
          </w:r>
          <w:r>
            <w:fldChar w:fldCharType="separate"/>
          </w:r>
          <w:r>
            <w:rPr>
              <w:rStyle w:val="13"/>
            </w:rPr>
            <w:t>4.1 场地尺寸</w:t>
          </w:r>
          <w:r>
            <w:tab/>
          </w:r>
          <w:r>
            <w:fldChar w:fldCharType="begin"/>
          </w:r>
          <w:r>
            <w:instrText xml:space="preserve"> PAGEREF _Toc124450534 \h </w:instrText>
          </w:r>
          <w:r>
            <w:fldChar w:fldCharType="separate"/>
          </w:r>
          <w:r>
            <w:t>3</w:t>
          </w:r>
          <w:r>
            <w:fldChar w:fldCharType="end"/>
          </w:r>
          <w:r>
            <w:fldChar w:fldCharType="end"/>
          </w:r>
        </w:p>
        <w:p>
          <w:pPr>
            <w:pStyle w:val="9"/>
            <w:tabs>
              <w:tab w:val="right" w:leader="dot" w:pos="8296"/>
            </w:tabs>
            <w:spacing w:line="360" w:lineRule="auto"/>
            <w:rPr>
              <w:szCs w:val="22"/>
            </w:rPr>
          </w:pPr>
          <w:r>
            <w:fldChar w:fldCharType="begin"/>
          </w:r>
          <w:r>
            <w:instrText xml:space="preserve"> HYPERLINK \l "_Toc124450535" </w:instrText>
          </w:r>
          <w:r>
            <w:fldChar w:fldCharType="separate"/>
          </w:r>
          <w:r>
            <w:rPr>
              <w:rStyle w:val="13"/>
            </w:rPr>
            <w:t>4.2 场地材质</w:t>
          </w:r>
          <w:r>
            <w:tab/>
          </w:r>
          <w:r>
            <w:fldChar w:fldCharType="begin"/>
          </w:r>
          <w:r>
            <w:instrText xml:space="preserve"> PAGEREF _Toc124450535 \h </w:instrText>
          </w:r>
          <w:r>
            <w:fldChar w:fldCharType="separate"/>
          </w:r>
          <w:r>
            <w:t>6</w:t>
          </w:r>
          <w:r>
            <w:fldChar w:fldCharType="end"/>
          </w:r>
          <w:r>
            <w:fldChar w:fldCharType="end"/>
          </w:r>
        </w:p>
        <w:p>
          <w:pPr>
            <w:pStyle w:val="9"/>
            <w:tabs>
              <w:tab w:val="right" w:leader="dot" w:pos="8296"/>
            </w:tabs>
            <w:spacing w:line="360" w:lineRule="auto"/>
            <w:rPr>
              <w:szCs w:val="22"/>
            </w:rPr>
          </w:pPr>
          <w:r>
            <w:fldChar w:fldCharType="begin"/>
          </w:r>
          <w:r>
            <w:instrText xml:space="preserve"> HYPERLINK \l "_Toc124450536" </w:instrText>
          </w:r>
          <w:r>
            <w:fldChar w:fldCharType="separate"/>
          </w:r>
          <w:r>
            <w:rPr>
              <w:rStyle w:val="13"/>
            </w:rPr>
            <w:t>4.3 场地标识</w:t>
          </w:r>
          <w:r>
            <w:tab/>
          </w:r>
          <w:r>
            <w:fldChar w:fldCharType="begin"/>
          </w:r>
          <w:r>
            <w:instrText xml:space="preserve"> PAGEREF _Toc124450536 \h </w:instrText>
          </w:r>
          <w:r>
            <w:fldChar w:fldCharType="separate"/>
          </w:r>
          <w:r>
            <w:t>6</w:t>
          </w:r>
          <w:r>
            <w:fldChar w:fldCharType="end"/>
          </w:r>
          <w:r>
            <w:fldChar w:fldCharType="end"/>
          </w:r>
        </w:p>
        <w:p>
          <w:pPr>
            <w:pStyle w:val="9"/>
            <w:tabs>
              <w:tab w:val="right" w:leader="dot" w:pos="8296"/>
            </w:tabs>
            <w:spacing w:line="360" w:lineRule="auto"/>
            <w:rPr>
              <w:szCs w:val="22"/>
            </w:rPr>
          </w:pPr>
          <w:r>
            <w:fldChar w:fldCharType="begin"/>
          </w:r>
          <w:r>
            <w:instrText xml:space="preserve"> HYPERLINK \l "_Toc124450537" </w:instrText>
          </w:r>
          <w:r>
            <w:fldChar w:fldCharType="separate"/>
          </w:r>
          <w:r>
            <w:rPr>
              <w:rStyle w:val="13"/>
            </w:rPr>
            <w:t>4.4 场地制作</w:t>
          </w:r>
          <w:r>
            <w:tab/>
          </w:r>
          <w:r>
            <w:fldChar w:fldCharType="begin"/>
          </w:r>
          <w:r>
            <w:instrText xml:space="preserve"> PAGEREF _Toc124450537 \h </w:instrText>
          </w:r>
          <w:r>
            <w:fldChar w:fldCharType="separate"/>
          </w:r>
          <w:r>
            <w:t>6</w:t>
          </w:r>
          <w:r>
            <w:fldChar w:fldCharType="end"/>
          </w:r>
          <w:r>
            <w:fldChar w:fldCharType="end"/>
          </w:r>
        </w:p>
        <w:p>
          <w:pPr>
            <w:pStyle w:val="9"/>
            <w:tabs>
              <w:tab w:val="right" w:leader="dot" w:pos="8296"/>
            </w:tabs>
            <w:spacing w:line="360" w:lineRule="auto"/>
            <w:rPr>
              <w:szCs w:val="22"/>
            </w:rPr>
          </w:pPr>
          <w:r>
            <w:fldChar w:fldCharType="begin"/>
          </w:r>
          <w:r>
            <w:instrText xml:space="preserve"> HYPERLINK \l "_Toc124450538" </w:instrText>
          </w:r>
          <w:r>
            <w:fldChar w:fldCharType="separate"/>
          </w:r>
          <w:r>
            <w:rPr>
              <w:rStyle w:val="13"/>
            </w:rPr>
            <w:t>4.5 说明</w:t>
          </w:r>
          <w:r>
            <w:tab/>
          </w:r>
          <w:r>
            <w:fldChar w:fldCharType="begin"/>
          </w:r>
          <w:r>
            <w:instrText xml:space="preserve"> PAGEREF _Toc124450538 \h </w:instrText>
          </w:r>
          <w:r>
            <w:fldChar w:fldCharType="separate"/>
          </w:r>
          <w:r>
            <w:t>7</w:t>
          </w:r>
          <w:r>
            <w:fldChar w:fldCharType="end"/>
          </w:r>
          <w:r>
            <w:fldChar w:fldCharType="end"/>
          </w:r>
        </w:p>
        <w:p>
          <w:pPr>
            <w:pStyle w:val="8"/>
            <w:tabs>
              <w:tab w:val="left" w:pos="420"/>
              <w:tab w:val="right" w:leader="dot" w:pos="8296"/>
            </w:tabs>
            <w:spacing w:line="360" w:lineRule="auto"/>
            <w:rPr>
              <w:szCs w:val="22"/>
            </w:rPr>
          </w:pPr>
          <w:r>
            <w:fldChar w:fldCharType="begin"/>
          </w:r>
          <w:r>
            <w:instrText xml:space="preserve"> HYPERLINK \l "_Toc124450539" </w:instrText>
          </w:r>
          <w:r>
            <w:fldChar w:fldCharType="separate"/>
          </w:r>
          <w:r>
            <w:rPr>
              <w:rStyle w:val="13"/>
            </w:rPr>
            <w:t>5.</w:t>
          </w:r>
          <w:r>
            <w:rPr>
              <w:szCs w:val="22"/>
            </w:rPr>
            <w:tab/>
          </w:r>
          <w:r>
            <w:rPr>
              <w:rStyle w:val="13"/>
            </w:rPr>
            <w:t>机器人要求</w:t>
          </w:r>
          <w:r>
            <w:tab/>
          </w:r>
          <w:r>
            <w:fldChar w:fldCharType="begin"/>
          </w:r>
          <w:r>
            <w:instrText xml:space="preserve"> PAGEREF _Toc124450539 \h </w:instrText>
          </w:r>
          <w:r>
            <w:fldChar w:fldCharType="separate"/>
          </w:r>
          <w:r>
            <w:t>7</w:t>
          </w:r>
          <w:r>
            <w:fldChar w:fldCharType="end"/>
          </w:r>
          <w:r>
            <w:fldChar w:fldCharType="end"/>
          </w:r>
        </w:p>
        <w:p>
          <w:pPr>
            <w:pStyle w:val="8"/>
            <w:tabs>
              <w:tab w:val="left" w:pos="420"/>
              <w:tab w:val="right" w:leader="dot" w:pos="8296"/>
            </w:tabs>
            <w:spacing w:line="360" w:lineRule="auto"/>
            <w:rPr>
              <w:szCs w:val="22"/>
            </w:rPr>
          </w:pPr>
          <w:r>
            <w:fldChar w:fldCharType="begin"/>
          </w:r>
          <w:r>
            <w:instrText xml:space="preserve"> HYPERLINK \l "_Toc124450540" </w:instrText>
          </w:r>
          <w:r>
            <w:fldChar w:fldCharType="separate"/>
          </w:r>
          <w:r>
            <w:rPr>
              <w:rStyle w:val="13"/>
            </w:rPr>
            <w:t>6.</w:t>
          </w:r>
          <w:r>
            <w:rPr>
              <w:szCs w:val="22"/>
            </w:rPr>
            <w:tab/>
          </w:r>
          <w:r>
            <w:rPr>
              <w:rStyle w:val="13"/>
            </w:rPr>
            <w:t>赛事规则要求</w:t>
          </w:r>
          <w:r>
            <w:tab/>
          </w:r>
          <w:r>
            <w:fldChar w:fldCharType="begin"/>
          </w:r>
          <w:r>
            <w:instrText xml:space="preserve"> PAGEREF _Toc124450540 \h </w:instrText>
          </w:r>
          <w:r>
            <w:fldChar w:fldCharType="separate"/>
          </w:r>
          <w:r>
            <w:t>7</w:t>
          </w:r>
          <w:r>
            <w:fldChar w:fldCharType="end"/>
          </w:r>
          <w:r>
            <w:fldChar w:fldCharType="end"/>
          </w:r>
        </w:p>
        <w:p>
          <w:pPr>
            <w:pStyle w:val="9"/>
            <w:tabs>
              <w:tab w:val="right" w:leader="dot" w:pos="8296"/>
            </w:tabs>
            <w:spacing w:line="360" w:lineRule="auto"/>
            <w:rPr>
              <w:szCs w:val="22"/>
            </w:rPr>
          </w:pPr>
          <w:r>
            <w:fldChar w:fldCharType="begin"/>
          </w:r>
          <w:r>
            <w:instrText xml:space="preserve"> HYPERLINK \l "_Toc124450541" </w:instrText>
          </w:r>
          <w:r>
            <w:fldChar w:fldCharType="separate"/>
          </w:r>
          <w:r>
            <w:rPr>
              <w:rStyle w:val="13"/>
            </w:rPr>
            <w:t>6.1 参赛队伍要求</w:t>
          </w:r>
          <w:r>
            <w:tab/>
          </w:r>
          <w:r>
            <w:fldChar w:fldCharType="begin"/>
          </w:r>
          <w:r>
            <w:instrText xml:space="preserve"> PAGEREF _Toc124450541 \h </w:instrText>
          </w:r>
          <w:r>
            <w:fldChar w:fldCharType="separate"/>
          </w:r>
          <w:r>
            <w:t>7</w:t>
          </w:r>
          <w:r>
            <w:fldChar w:fldCharType="end"/>
          </w:r>
          <w:r>
            <w:fldChar w:fldCharType="end"/>
          </w:r>
        </w:p>
        <w:p>
          <w:pPr>
            <w:pStyle w:val="9"/>
            <w:tabs>
              <w:tab w:val="right" w:leader="dot" w:pos="8296"/>
            </w:tabs>
            <w:spacing w:line="360" w:lineRule="auto"/>
            <w:rPr>
              <w:szCs w:val="22"/>
            </w:rPr>
          </w:pPr>
          <w:r>
            <w:fldChar w:fldCharType="begin"/>
          </w:r>
          <w:r>
            <w:instrText xml:space="preserve"> HYPERLINK \l "_Toc124450542" </w:instrText>
          </w:r>
          <w:r>
            <w:fldChar w:fldCharType="separate"/>
          </w:r>
          <w:r>
            <w:rPr>
              <w:rStyle w:val="13"/>
            </w:rPr>
            <w:t>6.2 比赛时间</w:t>
          </w:r>
          <w:r>
            <w:tab/>
          </w:r>
          <w:r>
            <w:fldChar w:fldCharType="begin"/>
          </w:r>
          <w:r>
            <w:instrText xml:space="preserve"> PAGEREF _Toc124450542 \h </w:instrText>
          </w:r>
          <w:r>
            <w:fldChar w:fldCharType="separate"/>
          </w:r>
          <w:r>
            <w:t>7</w:t>
          </w:r>
          <w:r>
            <w:fldChar w:fldCharType="end"/>
          </w:r>
          <w:r>
            <w:fldChar w:fldCharType="end"/>
          </w:r>
        </w:p>
        <w:p>
          <w:pPr>
            <w:pStyle w:val="9"/>
            <w:tabs>
              <w:tab w:val="right" w:leader="dot" w:pos="8296"/>
            </w:tabs>
            <w:spacing w:line="360" w:lineRule="auto"/>
            <w:rPr>
              <w:szCs w:val="22"/>
            </w:rPr>
          </w:pPr>
          <w:r>
            <w:fldChar w:fldCharType="begin"/>
          </w:r>
          <w:r>
            <w:instrText xml:space="preserve"> HYPERLINK \l "_Toc124450543" </w:instrText>
          </w:r>
          <w:r>
            <w:fldChar w:fldCharType="separate"/>
          </w:r>
          <w:r>
            <w:rPr>
              <w:rStyle w:val="13"/>
            </w:rPr>
            <w:t>6.3 赛事规则</w:t>
          </w:r>
          <w:r>
            <w:tab/>
          </w:r>
          <w:r>
            <w:fldChar w:fldCharType="begin"/>
          </w:r>
          <w:r>
            <w:instrText xml:space="preserve"> PAGEREF _Toc124450543 \h </w:instrText>
          </w:r>
          <w:r>
            <w:fldChar w:fldCharType="separate"/>
          </w:r>
          <w:r>
            <w:t>7</w:t>
          </w:r>
          <w:r>
            <w:fldChar w:fldCharType="end"/>
          </w:r>
          <w:r>
            <w:fldChar w:fldCharType="end"/>
          </w:r>
        </w:p>
        <w:p>
          <w:pPr>
            <w:pStyle w:val="9"/>
            <w:tabs>
              <w:tab w:val="right" w:leader="dot" w:pos="8296"/>
            </w:tabs>
            <w:spacing w:line="360" w:lineRule="auto"/>
            <w:rPr>
              <w:szCs w:val="22"/>
            </w:rPr>
          </w:pPr>
          <w:r>
            <w:fldChar w:fldCharType="begin"/>
          </w:r>
          <w:r>
            <w:instrText xml:space="preserve"> HYPERLINK \l "_Toc124450544" </w:instrText>
          </w:r>
          <w:r>
            <w:fldChar w:fldCharType="separate"/>
          </w:r>
          <w:r>
            <w:rPr>
              <w:rStyle w:val="13"/>
            </w:rPr>
            <w:t>6.4 违规处理</w:t>
          </w:r>
          <w:r>
            <w:tab/>
          </w:r>
          <w:r>
            <w:fldChar w:fldCharType="begin"/>
          </w:r>
          <w:r>
            <w:instrText xml:space="preserve"> PAGEREF _Toc124450544 \h </w:instrText>
          </w:r>
          <w:r>
            <w:fldChar w:fldCharType="separate"/>
          </w:r>
          <w:r>
            <w:t>8</w:t>
          </w:r>
          <w:r>
            <w:fldChar w:fldCharType="end"/>
          </w:r>
          <w:r>
            <w:fldChar w:fldCharType="end"/>
          </w:r>
        </w:p>
        <w:p>
          <w:pPr>
            <w:pStyle w:val="9"/>
            <w:tabs>
              <w:tab w:val="right" w:leader="dot" w:pos="8296"/>
            </w:tabs>
            <w:spacing w:line="360" w:lineRule="auto"/>
            <w:rPr>
              <w:szCs w:val="22"/>
            </w:rPr>
          </w:pPr>
          <w:r>
            <w:fldChar w:fldCharType="begin"/>
          </w:r>
          <w:r>
            <w:instrText xml:space="preserve"> HYPERLINK \l "_Toc124450545" </w:instrText>
          </w:r>
          <w:r>
            <w:fldChar w:fldCharType="separate"/>
          </w:r>
          <w:r>
            <w:rPr>
              <w:rStyle w:val="13"/>
            </w:rPr>
            <w:t>6.5 异常处理</w:t>
          </w:r>
          <w:r>
            <w:tab/>
          </w:r>
          <w:r>
            <w:fldChar w:fldCharType="begin"/>
          </w:r>
          <w:r>
            <w:instrText xml:space="preserve"> PAGEREF _Toc124450545 \h </w:instrText>
          </w:r>
          <w:r>
            <w:fldChar w:fldCharType="separate"/>
          </w:r>
          <w:r>
            <w:t>8</w:t>
          </w:r>
          <w:r>
            <w:fldChar w:fldCharType="end"/>
          </w:r>
          <w:r>
            <w:fldChar w:fldCharType="end"/>
          </w:r>
        </w:p>
        <w:p>
          <w:pPr>
            <w:pStyle w:val="9"/>
            <w:tabs>
              <w:tab w:val="right" w:leader="dot" w:pos="8296"/>
            </w:tabs>
            <w:spacing w:line="360" w:lineRule="auto"/>
            <w:rPr>
              <w:szCs w:val="22"/>
            </w:rPr>
          </w:pPr>
          <w:r>
            <w:fldChar w:fldCharType="begin"/>
          </w:r>
          <w:r>
            <w:instrText xml:space="preserve"> HYPERLINK \l "_Toc124450546" </w:instrText>
          </w:r>
          <w:r>
            <w:fldChar w:fldCharType="separate"/>
          </w:r>
          <w:r>
            <w:rPr>
              <w:rStyle w:val="13"/>
            </w:rPr>
            <w:t>6.6 比赛流程</w:t>
          </w:r>
          <w:r>
            <w:tab/>
          </w:r>
          <w:r>
            <w:fldChar w:fldCharType="begin"/>
          </w:r>
          <w:r>
            <w:instrText xml:space="preserve"> PAGEREF _Toc124450546 \h </w:instrText>
          </w:r>
          <w:r>
            <w:fldChar w:fldCharType="separate"/>
          </w:r>
          <w:r>
            <w:t>8</w:t>
          </w:r>
          <w:r>
            <w:fldChar w:fldCharType="end"/>
          </w:r>
          <w:r>
            <w:fldChar w:fldCharType="end"/>
          </w:r>
        </w:p>
        <w:p>
          <w:pPr>
            <w:pStyle w:val="8"/>
            <w:tabs>
              <w:tab w:val="left" w:pos="630"/>
              <w:tab w:val="right" w:leader="dot" w:pos="8296"/>
            </w:tabs>
            <w:spacing w:line="360" w:lineRule="auto"/>
            <w:rPr>
              <w:szCs w:val="22"/>
            </w:rPr>
          </w:pPr>
          <w:r>
            <w:fldChar w:fldCharType="begin"/>
          </w:r>
          <w:r>
            <w:instrText xml:space="preserve"> HYPERLINK \l "_Toc124450547" </w:instrText>
          </w:r>
          <w:r>
            <w:fldChar w:fldCharType="separate"/>
          </w:r>
          <w:r>
            <w:rPr>
              <w:rStyle w:val="13"/>
              <w:rFonts w:ascii="宋体" w:hAnsi="宋体" w:cs="宋体"/>
              <w:kern w:val="0"/>
              <w:lang w:bidi="ar"/>
            </w:rPr>
            <w:t>7.</w:t>
          </w:r>
          <w:r>
            <w:rPr>
              <w:szCs w:val="22"/>
            </w:rPr>
            <w:tab/>
          </w:r>
          <w:r>
            <w:rPr>
              <w:rStyle w:val="13"/>
            </w:rPr>
            <w:t>评分标准</w:t>
          </w:r>
          <w:r>
            <w:tab/>
          </w:r>
          <w:r>
            <w:fldChar w:fldCharType="begin"/>
          </w:r>
          <w:r>
            <w:instrText xml:space="preserve"> PAGEREF _Toc124450547 \h </w:instrText>
          </w:r>
          <w:r>
            <w:fldChar w:fldCharType="separate"/>
          </w:r>
          <w:r>
            <w:t>8</w:t>
          </w:r>
          <w:r>
            <w:fldChar w:fldCharType="end"/>
          </w:r>
          <w:r>
            <w:fldChar w:fldCharType="end"/>
          </w:r>
        </w:p>
        <w:p>
          <w:pPr>
            <w:pStyle w:val="8"/>
            <w:tabs>
              <w:tab w:val="left" w:pos="420"/>
              <w:tab w:val="right" w:leader="dot" w:pos="8296"/>
            </w:tabs>
            <w:spacing w:line="360" w:lineRule="auto"/>
            <w:rPr>
              <w:szCs w:val="22"/>
            </w:rPr>
          </w:pPr>
          <w:r>
            <w:fldChar w:fldCharType="begin"/>
          </w:r>
          <w:r>
            <w:instrText xml:space="preserve"> HYPERLINK \l "_Toc124450548" </w:instrText>
          </w:r>
          <w:r>
            <w:fldChar w:fldCharType="separate"/>
          </w:r>
          <w:r>
            <w:rPr>
              <w:rStyle w:val="13"/>
            </w:rPr>
            <w:t>8.</w:t>
          </w:r>
          <w:r>
            <w:rPr>
              <w:szCs w:val="22"/>
            </w:rPr>
            <w:tab/>
          </w:r>
          <w:r>
            <w:rPr>
              <w:rStyle w:val="13"/>
            </w:rPr>
            <w:t>赛程赛制</w:t>
          </w:r>
          <w:r>
            <w:tab/>
          </w:r>
          <w:r>
            <w:fldChar w:fldCharType="begin"/>
          </w:r>
          <w:r>
            <w:instrText xml:space="preserve"> PAGEREF _Toc124450548 \h </w:instrText>
          </w:r>
          <w:r>
            <w:fldChar w:fldCharType="separate"/>
          </w:r>
          <w:r>
            <w:t>9</w:t>
          </w:r>
          <w:r>
            <w:fldChar w:fldCharType="end"/>
          </w:r>
          <w:r>
            <w:fldChar w:fldCharType="end"/>
          </w:r>
        </w:p>
        <w:p>
          <w:pPr>
            <w:pStyle w:val="9"/>
            <w:tabs>
              <w:tab w:val="right" w:leader="dot" w:pos="8296"/>
            </w:tabs>
            <w:spacing w:line="360" w:lineRule="auto"/>
            <w:rPr>
              <w:szCs w:val="22"/>
            </w:rPr>
          </w:pPr>
          <w:r>
            <w:fldChar w:fldCharType="begin"/>
          </w:r>
          <w:r>
            <w:instrText xml:space="preserve"> HYPERLINK \l "_Toc124450549" </w:instrText>
          </w:r>
          <w:r>
            <w:fldChar w:fldCharType="separate"/>
          </w:r>
          <w:r>
            <w:rPr>
              <w:rStyle w:val="13"/>
            </w:rPr>
            <w:t>8.1 赛程</w:t>
          </w:r>
          <w:r>
            <w:tab/>
          </w:r>
          <w:r>
            <w:fldChar w:fldCharType="begin"/>
          </w:r>
          <w:r>
            <w:instrText xml:space="preserve"> PAGEREF _Toc124450549 \h </w:instrText>
          </w:r>
          <w:r>
            <w:fldChar w:fldCharType="separate"/>
          </w:r>
          <w:r>
            <w:t>9</w:t>
          </w:r>
          <w:r>
            <w:fldChar w:fldCharType="end"/>
          </w:r>
          <w:r>
            <w:fldChar w:fldCharType="end"/>
          </w:r>
        </w:p>
        <w:p>
          <w:pPr>
            <w:pStyle w:val="9"/>
            <w:tabs>
              <w:tab w:val="right" w:leader="dot" w:pos="8296"/>
            </w:tabs>
            <w:spacing w:line="360" w:lineRule="auto"/>
            <w:rPr>
              <w:szCs w:val="22"/>
            </w:rPr>
          </w:pPr>
          <w:r>
            <w:fldChar w:fldCharType="begin"/>
          </w:r>
          <w:r>
            <w:instrText xml:space="preserve"> HYPERLINK \l "_Toc124450550" </w:instrText>
          </w:r>
          <w:r>
            <w:fldChar w:fldCharType="separate"/>
          </w:r>
          <w:r>
            <w:rPr>
              <w:rStyle w:val="13"/>
            </w:rPr>
            <w:t>8.2 赛制</w:t>
          </w:r>
          <w:r>
            <w:tab/>
          </w:r>
          <w:r>
            <w:fldChar w:fldCharType="begin"/>
          </w:r>
          <w:r>
            <w:instrText xml:space="preserve"> PAGEREF _Toc124450550 \h </w:instrText>
          </w:r>
          <w:r>
            <w:fldChar w:fldCharType="separate"/>
          </w:r>
          <w:r>
            <w:t>9</w:t>
          </w:r>
          <w:r>
            <w:fldChar w:fldCharType="end"/>
          </w:r>
          <w:r>
            <w:fldChar w:fldCharType="end"/>
          </w:r>
        </w:p>
        <w:p>
          <w:pPr>
            <w:pStyle w:val="8"/>
            <w:tabs>
              <w:tab w:val="left" w:pos="420"/>
              <w:tab w:val="right" w:leader="dot" w:pos="8296"/>
            </w:tabs>
            <w:spacing w:line="360" w:lineRule="auto"/>
            <w:rPr>
              <w:szCs w:val="22"/>
            </w:rPr>
          </w:pPr>
          <w:r>
            <w:fldChar w:fldCharType="begin"/>
          </w:r>
          <w:r>
            <w:instrText xml:space="preserve"> HYPERLINK \l "_Toc124450551" </w:instrText>
          </w:r>
          <w:r>
            <w:fldChar w:fldCharType="separate"/>
          </w:r>
          <w:r>
            <w:rPr>
              <w:rStyle w:val="13"/>
            </w:rPr>
            <w:t>9.</w:t>
          </w:r>
          <w:r>
            <w:rPr>
              <w:szCs w:val="22"/>
            </w:rPr>
            <w:tab/>
          </w:r>
          <w:r>
            <w:rPr>
              <w:rStyle w:val="13"/>
            </w:rPr>
            <w:t>申诉</w:t>
          </w:r>
          <w:r>
            <w:tab/>
          </w:r>
          <w:r>
            <w:fldChar w:fldCharType="begin"/>
          </w:r>
          <w:r>
            <w:instrText xml:space="preserve"> PAGEREF _Toc124450551 \h </w:instrText>
          </w:r>
          <w:r>
            <w:fldChar w:fldCharType="separate"/>
          </w:r>
          <w:r>
            <w:t>9</w:t>
          </w:r>
          <w:r>
            <w:fldChar w:fldCharType="end"/>
          </w:r>
          <w:r>
            <w:fldChar w:fldCharType="end"/>
          </w:r>
        </w:p>
        <w:p>
          <w:pPr>
            <w:pStyle w:val="9"/>
            <w:tabs>
              <w:tab w:val="right" w:leader="dot" w:pos="8296"/>
            </w:tabs>
            <w:spacing w:line="360" w:lineRule="auto"/>
            <w:rPr>
              <w:szCs w:val="22"/>
            </w:rPr>
          </w:pPr>
          <w:r>
            <w:fldChar w:fldCharType="begin"/>
          </w:r>
          <w:r>
            <w:instrText xml:space="preserve"> HYPERLINK \l "_Toc124450552" </w:instrText>
          </w:r>
          <w:r>
            <w:fldChar w:fldCharType="separate"/>
          </w:r>
          <w:r>
            <w:rPr>
              <w:rStyle w:val="13"/>
            </w:rPr>
            <w:t>9.1申诉办法</w:t>
          </w:r>
          <w:r>
            <w:tab/>
          </w:r>
          <w:r>
            <w:fldChar w:fldCharType="begin"/>
          </w:r>
          <w:r>
            <w:instrText xml:space="preserve"> PAGEREF _Toc124450552 \h </w:instrText>
          </w:r>
          <w:r>
            <w:fldChar w:fldCharType="separate"/>
          </w:r>
          <w:r>
            <w:t>9</w:t>
          </w:r>
          <w:r>
            <w:fldChar w:fldCharType="end"/>
          </w:r>
          <w:r>
            <w:fldChar w:fldCharType="end"/>
          </w:r>
        </w:p>
        <w:p>
          <w:pPr>
            <w:pStyle w:val="9"/>
            <w:tabs>
              <w:tab w:val="right" w:leader="dot" w:pos="8296"/>
            </w:tabs>
            <w:spacing w:line="360" w:lineRule="auto"/>
            <w:rPr>
              <w:szCs w:val="22"/>
            </w:rPr>
          </w:pPr>
          <w:r>
            <w:fldChar w:fldCharType="begin"/>
          </w:r>
          <w:r>
            <w:instrText xml:space="preserve"> HYPERLINK \l "_Toc124450553" </w:instrText>
          </w:r>
          <w:r>
            <w:fldChar w:fldCharType="separate"/>
          </w:r>
          <w:r>
            <w:rPr>
              <w:rStyle w:val="13"/>
            </w:rPr>
            <w:t>9.2大赛组委会联系方式</w:t>
          </w:r>
          <w:r>
            <w:tab/>
          </w:r>
          <w:r>
            <w:fldChar w:fldCharType="begin"/>
          </w:r>
          <w:r>
            <w:instrText xml:space="preserve"> PAGEREF _Toc124450553 \h </w:instrText>
          </w:r>
          <w:r>
            <w:fldChar w:fldCharType="separate"/>
          </w:r>
          <w:r>
            <w:t>9</w:t>
          </w:r>
          <w:r>
            <w:fldChar w:fldCharType="end"/>
          </w:r>
          <w:r>
            <w:fldChar w:fldCharType="end"/>
          </w:r>
        </w:p>
        <w:p>
          <w:pPr>
            <w:spacing w:line="360" w:lineRule="auto"/>
          </w:pPr>
          <w:r>
            <w:rPr>
              <w:b/>
              <w:bCs/>
              <w:sz w:val="24"/>
              <w:szCs w:val="32"/>
              <w:lang w:val="zh-CN"/>
            </w:rPr>
            <w:fldChar w:fldCharType="end"/>
          </w:r>
        </w:p>
      </w:sdtContent>
    </w:sdt>
    <w:p>
      <w:pPr>
        <w:jc w:val="left"/>
        <w:rPr>
          <w:rFonts w:ascii="黑体" w:hAnsi="黑体" w:eastAsia="黑体" w:cs="黑体"/>
          <w:sz w:val="28"/>
          <w:szCs w:val="28"/>
          <w:highlight w:val="yellow"/>
        </w:rPr>
      </w:pPr>
    </w:p>
    <w:p>
      <w:pPr>
        <w:pStyle w:val="2"/>
        <w:numPr>
          <w:ilvl w:val="0"/>
          <w:numId w:val="1"/>
        </w:numPr>
        <w:spacing w:line="360" w:lineRule="auto"/>
        <w:rPr>
          <w:sz w:val="32"/>
          <w:szCs w:val="32"/>
        </w:rPr>
      </w:pPr>
      <w:bookmarkStart w:id="2" w:name="_Toc124450530"/>
      <w:r>
        <w:rPr>
          <w:rFonts w:hint="eastAsia"/>
          <w:sz w:val="32"/>
          <w:szCs w:val="32"/>
        </w:rPr>
        <w:t>项目简介</w:t>
      </w:r>
      <w:bookmarkEnd w:id="2"/>
    </w:p>
    <w:p>
      <w:pPr>
        <w:ind w:firstLine="420" w:firstLineChars="200"/>
      </w:pPr>
      <w:r>
        <w:rPr>
          <w:rFonts w:hint="eastAsia"/>
        </w:rPr>
        <w:t>随着科技的不断发展和进步，越来越多的智能化设备代替人工进入我们的生活，作为大学生理应做新时代的引领者。目前，随着城市化的推进，农村劳动力短缺，结合农业大棚种植模式，提高移苗栽苗劳动效率及劳动力问题，特举办“分苗必争”</w:t>
      </w:r>
      <w:r>
        <w:rPr>
          <w:rFonts w:hint="eastAsia"/>
          <w:lang w:eastAsia="zh-CN"/>
        </w:rPr>
        <w:t>－</w:t>
      </w:r>
      <w:r>
        <w:rPr>
          <w:rFonts w:hint="eastAsia"/>
        </w:rPr>
        <w:t>自动栽苗项目。</w:t>
      </w:r>
    </w:p>
    <w:p>
      <w:pPr>
        <w:pStyle w:val="2"/>
        <w:numPr>
          <w:ilvl w:val="0"/>
          <w:numId w:val="1"/>
        </w:numPr>
        <w:spacing w:line="360" w:lineRule="auto"/>
        <w:rPr>
          <w:sz w:val="32"/>
          <w:szCs w:val="32"/>
        </w:rPr>
      </w:pPr>
      <w:bookmarkStart w:id="3" w:name="_Toc124450531"/>
      <w:r>
        <w:rPr>
          <w:rFonts w:hint="eastAsia"/>
          <w:sz w:val="32"/>
          <w:szCs w:val="32"/>
        </w:rPr>
        <w:t>支持单位</w:t>
      </w:r>
      <w:bookmarkEnd w:id="3"/>
    </w:p>
    <w:p>
      <w:pPr>
        <w:jc w:val="left"/>
        <w:rPr>
          <w:szCs w:val="21"/>
        </w:rPr>
      </w:pPr>
      <w:r>
        <w:rPr>
          <w:rFonts w:hint="eastAsia"/>
          <w:szCs w:val="21"/>
        </w:rPr>
        <w:t>技术支持单位：潍坊科技学院</w:t>
      </w:r>
    </w:p>
    <w:p>
      <w:pPr>
        <w:jc w:val="left"/>
        <w:rPr>
          <w:szCs w:val="21"/>
        </w:rPr>
      </w:pPr>
      <w:r>
        <w:rPr>
          <w:rFonts w:hint="eastAsia"/>
          <w:szCs w:val="21"/>
        </w:rPr>
        <w:t>运营支持单位：山东探索者机器人科技有限公司</w:t>
      </w:r>
    </w:p>
    <w:p>
      <w:pPr>
        <w:pStyle w:val="2"/>
        <w:numPr>
          <w:ilvl w:val="0"/>
          <w:numId w:val="1"/>
        </w:numPr>
        <w:spacing w:line="360" w:lineRule="auto"/>
        <w:rPr>
          <w:sz w:val="32"/>
          <w:szCs w:val="32"/>
        </w:rPr>
      </w:pPr>
      <w:bookmarkStart w:id="4" w:name="_Toc124450532"/>
      <w:r>
        <w:rPr>
          <w:rFonts w:hint="eastAsia"/>
          <w:sz w:val="32"/>
          <w:szCs w:val="32"/>
        </w:rPr>
        <w:t>技术与竞赛讨论群：</w:t>
      </w:r>
      <w:bookmarkEnd w:id="4"/>
    </w:p>
    <w:p>
      <w:pPr>
        <w:pStyle w:val="20"/>
        <w:ind w:left="0" w:leftChars="0" w:firstLine="0" w:firstLineChars="0"/>
        <w:rPr>
          <w:szCs w:val="21"/>
        </w:rPr>
      </w:pPr>
      <w:r>
        <w:rPr>
          <w:rFonts w:hint="eastAsia"/>
          <w:lang w:val="en-US" w:eastAsia="zh-CN"/>
        </w:rPr>
        <w:t>分苗必争</w:t>
      </w:r>
      <w:r>
        <w:t>交流群</w:t>
      </w:r>
      <w:r>
        <w:rPr>
          <w:rFonts w:hint="eastAsia"/>
        </w:rPr>
        <w:t>：796808810</w:t>
      </w:r>
    </w:p>
    <w:p>
      <w:pPr>
        <w:pStyle w:val="2"/>
        <w:numPr>
          <w:ilvl w:val="0"/>
          <w:numId w:val="1"/>
        </w:numPr>
        <w:spacing w:line="360" w:lineRule="auto"/>
        <w:rPr>
          <w:sz w:val="32"/>
          <w:szCs w:val="32"/>
        </w:rPr>
      </w:pPr>
      <w:bookmarkStart w:id="5" w:name="_Toc124450533"/>
      <w:r>
        <w:rPr>
          <w:rFonts w:hint="eastAsia"/>
          <w:sz w:val="32"/>
          <w:szCs w:val="32"/>
        </w:rPr>
        <w:t>比赛场地及器材</w:t>
      </w:r>
      <w:bookmarkEnd w:id="5"/>
    </w:p>
    <w:p>
      <w:pPr>
        <w:pStyle w:val="3"/>
        <w:spacing w:line="240" w:lineRule="auto"/>
        <w:rPr>
          <w:sz w:val="24"/>
          <w:szCs w:val="24"/>
        </w:rPr>
      </w:pPr>
      <w:bookmarkStart w:id="6" w:name="_Toc124450534"/>
      <w:r>
        <w:rPr>
          <w:rFonts w:hint="eastAsia"/>
          <w:sz w:val="24"/>
          <w:szCs w:val="24"/>
        </w:rPr>
        <w:t>4.1 场地尺寸</w:t>
      </w:r>
      <w:bookmarkEnd w:id="6"/>
    </w:p>
    <w:p>
      <w:pPr>
        <w:ind w:firstLine="420" w:firstLineChars="200"/>
        <w:rPr>
          <w:rFonts w:ascii="宋体" w:hAnsi="宋体"/>
          <w:lang w:bidi="ar"/>
        </w:rPr>
      </w:pPr>
      <w:r>
        <w:rPr>
          <w:szCs w:val="21"/>
        </w:rPr>
        <w:drawing>
          <wp:anchor distT="0" distB="0" distL="114300" distR="114300" simplePos="0" relativeHeight="251661312" behindDoc="0" locked="0" layoutInCell="1" allowOverlap="1">
            <wp:simplePos x="0" y="0"/>
            <wp:positionH relativeFrom="column">
              <wp:posOffset>255270</wp:posOffset>
            </wp:positionH>
            <wp:positionV relativeFrom="paragraph">
              <wp:posOffset>596265</wp:posOffset>
            </wp:positionV>
            <wp:extent cx="4947285" cy="2973070"/>
            <wp:effectExtent l="0" t="0" r="571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47285" cy="2973070"/>
                    </a:xfrm>
                    <a:prstGeom prst="rect">
                      <a:avLst/>
                    </a:prstGeom>
                  </pic:spPr>
                </pic:pic>
              </a:graphicData>
            </a:graphic>
          </wp:anchor>
        </w:drawing>
      </w:r>
      <w:r>
        <w:rPr>
          <w:rFonts w:hint="eastAsia"/>
          <w:szCs w:val="21"/>
        </w:rPr>
        <w:t xml:space="preserve">比赛场地如图 1 所示，场地由地板、启动区、取苗区和栽苗区组成。比赛场地为长度 </w:t>
      </w:r>
      <w:r>
        <w:rPr>
          <w:szCs w:val="21"/>
        </w:rPr>
        <w:t>6</w:t>
      </w:r>
      <w:r>
        <w:rPr>
          <w:rFonts w:hint="eastAsia"/>
          <w:szCs w:val="21"/>
        </w:rPr>
        <w:t>.5米、宽度 3米的长方形场地。场地内设有高1</w:t>
      </w:r>
      <w:r>
        <w:rPr>
          <w:szCs w:val="21"/>
        </w:rPr>
        <w:t>70mm</w:t>
      </w:r>
      <w:r>
        <w:rPr>
          <w:rFonts w:hint="eastAsia"/>
          <w:szCs w:val="21"/>
        </w:rPr>
        <w:t>的导轨供机器人运动。比赛场地设置在室内，场地内的两个赛道分别设有启动区（红蓝色块区域）。</w:t>
      </w:r>
    </w:p>
    <w:p>
      <w:pPr>
        <w:pStyle w:val="4"/>
        <w:ind w:firstLine="600"/>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图1总场地</w:t>
      </w:r>
    </w:p>
    <w:p>
      <w:r>
        <w:drawing>
          <wp:anchor distT="0" distB="0" distL="114300" distR="114300" simplePos="0" relativeHeight="251659264" behindDoc="0" locked="0" layoutInCell="1" allowOverlap="1">
            <wp:simplePos x="0" y="0"/>
            <wp:positionH relativeFrom="column">
              <wp:posOffset>-1499235</wp:posOffset>
            </wp:positionH>
            <wp:positionV relativeFrom="paragraph">
              <wp:posOffset>1682115</wp:posOffset>
            </wp:positionV>
            <wp:extent cx="8282305" cy="4956175"/>
            <wp:effectExtent l="5715" t="0" r="0" b="0"/>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rot="5400000">
                      <a:off x="0" y="0"/>
                      <a:ext cx="8282305" cy="4956175"/>
                    </a:xfrm>
                    <a:prstGeom prst="rect">
                      <a:avLst/>
                    </a:prstGeom>
                    <a:noFill/>
                    <a:ln>
                      <a:noFill/>
                    </a:ln>
                  </pic:spPr>
                </pic:pic>
              </a:graphicData>
            </a:graphic>
          </wp:anchor>
        </w:drawing>
      </w:r>
    </w:p>
    <w:p>
      <w:pPr>
        <w:pStyle w:val="4"/>
        <w:ind w:firstLine="600"/>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图2总场地俯视图（带尺寸）</w:t>
      </w:r>
    </w:p>
    <w:p>
      <w:pPr>
        <w:jc w:val="center"/>
      </w:pPr>
      <w:r>
        <w:drawing>
          <wp:inline distT="0" distB="0" distL="114300" distR="114300">
            <wp:extent cx="4857750" cy="3919855"/>
            <wp:effectExtent l="0" t="0" r="6350" b="444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4874038" cy="3932992"/>
                    </a:xfrm>
                    <a:prstGeom prst="rect">
                      <a:avLst/>
                    </a:prstGeom>
                    <a:noFill/>
                    <a:ln>
                      <a:noFill/>
                    </a:ln>
                  </pic:spPr>
                </pic:pic>
              </a:graphicData>
            </a:graphic>
          </wp:inline>
        </w:drawing>
      </w:r>
    </w:p>
    <w:p>
      <w:pPr>
        <w:pStyle w:val="4"/>
        <w:ind w:firstLine="600"/>
        <w:jc w:val="center"/>
        <w:rPr>
          <w:rFonts w:asciiTheme="minorHAnsi" w:hAnsiTheme="minorHAnsi" w:eastAsiaTheme="minorEastAsia" w:cstheme="minorBidi"/>
          <w:sz w:val="21"/>
          <w:szCs w:val="21"/>
        </w:rPr>
      </w:pPr>
      <w:r>
        <w:rPr>
          <w:rFonts w:asciiTheme="minorHAnsi" w:hAnsiTheme="minorHAnsi" w:eastAsiaTheme="minorEastAsia" w:cstheme="minorBidi"/>
          <w:sz w:val="21"/>
          <w:szCs w:val="21"/>
        </w:rPr>
        <w:t>图3</w:t>
      </w:r>
      <w:r>
        <w:rPr>
          <w:rFonts w:hint="eastAsia" w:asciiTheme="minorHAnsi" w:hAnsiTheme="minorHAnsi" w:eastAsiaTheme="minorEastAsia" w:cstheme="minorBidi"/>
          <w:sz w:val="21"/>
          <w:szCs w:val="21"/>
        </w:rPr>
        <w:t>盒型栽苗区</w:t>
      </w:r>
    </w:p>
    <w:p/>
    <w:p/>
    <w:p>
      <w:r>
        <w:drawing>
          <wp:anchor distT="0" distB="0" distL="114300" distR="114300" simplePos="0" relativeHeight="251660288" behindDoc="0" locked="0" layoutInCell="1" allowOverlap="1">
            <wp:simplePos x="0" y="0"/>
            <wp:positionH relativeFrom="column">
              <wp:posOffset>-546735</wp:posOffset>
            </wp:positionH>
            <wp:positionV relativeFrom="paragraph">
              <wp:posOffset>356235</wp:posOffset>
            </wp:positionV>
            <wp:extent cx="6358890" cy="3355340"/>
            <wp:effectExtent l="0" t="0" r="3810" b="10160"/>
            <wp:wrapSquare wrapText="bothSides"/>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358890" cy="3355340"/>
                    </a:xfrm>
                    <a:prstGeom prst="rect">
                      <a:avLst/>
                    </a:prstGeom>
                    <a:noFill/>
                    <a:ln>
                      <a:noFill/>
                    </a:ln>
                  </pic:spPr>
                </pic:pic>
              </a:graphicData>
            </a:graphic>
          </wp:anchor>
        </w:drawing>
      </w:r>
    </w:p>
    <w:p/>
    <w:p/>
    <w:p>
      <w:pPr>
        <w:pStyle w:val="4"/>
        <w:ind w:firstLine="600"/>
        <w:jc w:val="center"/>
        <w:rPr>
          <w:rFonts w:asciiTheme="minorHAnsi" w:hAnsiTheme="minorHAnsi" w:eastAsiaTheme="minorEastAsia" w:cstheme="minorBidi"/>
          <w:sz w:val="21"/>
          <w:szCs w:val="21"/>
        </w:rPr>
      </w:pPr>
      <w:r>
        <w:rPr>
          <w:rFonts w:asciiTheme="minorHAnsi" w:hAnsiTheme="minorHAnsi" w:eastAsiaTheme="minorEastAsia" w:cstheme="minorBidi"/>
          <w:sz w:val="21"/>
          <w:szCs w:val="21"/>
        </w:rPr>
        <w:t>图4</w:t>
      </w:r>
      <w:r>
        <w:rPr>
          <w:rFonts w:hint="eastAsia" w:asciiTheme="minorHAnsi" w:hAnsiTheme="minorHAnsi" w:eastAsiaTheme="minorEastAsia" w:cstheme="minorBidi"/>
          <w:sz w:val="21"/>
          <w:szCs w:val="21"/>
        </w:rPr>
        <w:t>穴盘式苗盘</w:t>
      </w:r>
    </w:p>
    <w:p>
      <w:pPr>
        <w:pStyle w:val="3"/>
        <w:spacing w:line="240" w:lineRule="auto"/>
        <w:rPr>
          <w:sz w:val="24"/>
          <w:szCs w:val="24"/>
        </w:rPr>
      </w:pPr>
      <w:bookmarkStart w:id="7" w:name="_Toc124450535"/>
      <w:r>
        <w:rPr>
          <w:rFonts w:hint="eastAsia"/>
          <w:sz w:val="24"/>
          <w:szCs w:val="24"/>
        </w:rPr>
        <w:t>4.2 场地材质</w:t>
      </w:r>
      <w:bookmarkEnd w:id="7"/>
    </w:p>
    <w:p>
      <w:pPr>
        <w:pStyle w:val="14"/>
        <w:rPr>
          <w:szCs w:val="21"/>
        </w:rPr>
      </w:pPr>
      <w:r>
        <w:rPr>
          <w:rFonts w:hint="eastAsia"/>
          <w:szCs w:val="21"/>
        </w:rPr>
        <w:t>比赛场地地面由奥松板建造而成，轨道由3</w:t>
      </w:r>
      <w:r>
        <w:rPr>
          <w:szCs w:val="21"/>
        </w:rPr>
        <w:t>030</w:t>
      </w:r>
      <w:r>
        <w:rPr>
          <w:rFonts w:hint="eastAsia"/>
          <w:szCs w:val="21"/>
        </w:rPr>
        <w:t>铝型材制成，用轻黏土作为“培养时的培养基”。</w:t>
      </w:r>
    </w:p>
    <w:p>
      <w:pPr>
        <w:pStyle w:val="3"/>
        <w:spacing w:line="240" w:lineRule="auto"/>
        <w:rPr>
          <w:sz w:val="24"/>
          <w:szCs w:val="24"/>
        </w:rPr>
      </w:pPr>
      <w:bookmarkStart w:id="8" w:name="_Toc124450536"/>
      <w:r>
        <w:rPr>
          <w:rFonts w:hint="eastAsia"/>
          <w:sz w:val="24"/>
          <w:szCs w:val="24"/>
        </w:rPr>
        <w:t>4.3 场地标识</w:t>
      </w:r>
      <w:bookmarkEnd w:id="8"/>
    </w:p>
    <w:p>
      <w:pPr>
        <w:jc w:val="center"/>
        <w:rPr>
          <w:sz w:val="24"/>
        </w:rPr>
      </w:pPr>
      <w:r>
        <w:drawing>
          <wp:inline distT="0" distB="0" distL="0" distR="0">
            <wp:extent cx="5274310" cy="2010410"/>
            <wp:effectExtent l="0" t="0" r="254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5274310" cy="2010410"/>
                    </a:xfrm>
                    <a:prstGeom prst="rect">
                      <a:avLst/>
                    </a:prstGeom>
                  </pic:spPr>
                </pic:pic>
              </a:graphicData>
            </a:graphic>
          </wp:inline>
        </w:drawing>
      </w:r>
      <w:r>
        <w:rPr>
          <w:rFonts w:hint="eastAsia"/>
          <w:szCs w:val="21"/>
        </w:rPr>
        <w:t>图5启动区（红蓝色块区域）</w:t>
      </w:r>
    </w:p>
    <w:p>
      <w:pPr>
        <w:jc w:val="center"/>
        <w:rPr>
          <w:sz w:val="24"/>
        </w:rPr>
      </w:pPr>
      <w:r>
        <w:drawing>
          <wp:inline distT="0" distB="0" distL="0" distR="0">
            <wp:extent cx="5274310" cy="2051685"/>
            <wp:effectExtent l="0" t="0" r="2540"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5274310" cy="2051685"/>
                    </a:xfrm>
                    <a:prstGeom prst="rect">
                      <a:avLst/>
                    </a:prstGeom>
                  </pic:spPr>
                </pic:pic>
              </a:graphicData>
            </a:graphic>
          </wp:inline>
        </w:drawing>
      </w:r>
    </w:p>
    <w:p>
      <w:pPr>
        <w:jc w:val="center"/>
        <w:rPr>
          <w:szCs w:val="21"/>
        </w:rPr>
      </w:pPr>
      <w:r>
        <w:rPr>
          <w:rFonts w:hint="eastAsia"/>
          <w:szCs w:val="21"/>
        </w:rPr>
        <w:t>图6栽苗区域为盒型区域（栽苗盒如图2所示）</w:t>
      </w:r>
    </w:p>
    <w:p>
      <w:pPr>
        <w:pStyle w:val="3"/>
        <w:spacing w:line="240" w:lineRule="auto"/>
        <w:rPr>
          <w:sz w:val="24"/>
          <w:szCs w:val="24"/>
        </w:rPr>
      </w:pPr>
      <w:bookmarkStart w:id="9" w:name="_Toc124450537"/>
      <w:r>
        <w:rPr>
          <w:rFonts w:hint="eastAsia"/>
          <w:sz w:val="24"/>
          <w:szCs w:val="24"/>
        </w:rPr>
        <w:t>4.4 场地制作</w:t>
      </w:r>
      <w:bookmarkEnd w:id="9"/>
    </w:p>
    <w:p>
      <w:pPr>
        <w:pStyle w:val="14"/>
        <w:numPr>
          <w:ilvl w:val="0"/>
          <w:numId w:val="2"/>
        </w:numPr>
        <w:ind w:firstLineChars="0"/>
        <w:rPr>
          <w:rFonts w:ascii="宋体" w:hAnsi="宋体"/>
          <w:lang w:bidi="ar"/>
        </w:rPr>
      </w:pPr>
      <w:r>
        <w:rPr>
          <w:rFonts w:hint="eastAsia" w:ascii="宋体" w:hAnsi="宋体"/>
          <w:lang w:bidi="ar"/>
        </w:rPr>
        <w:t>比赛场地设置在室内，场地内的两个赛道分别设有启动区；</w:t>
      </w:r>
    </w:p>
    <w:p>
      <w:pPr>
        <w:pStyle w:val="14"/>
        <w:numPr>
          <w:ilvl w:val="0"/>
          <w:numId w:val="2"/>
        </w:numPr>
        <w:ind w:firstLineChars="0"/>
        <w:rPr>
          <w:rFonts w:ascii="宋体" w:hAnsi="宋体"/>
          <w:lang w:bidi="ar"/>
        </w:rPr>
      </w:pPr>
      <w:r>
        <w:rPr>
          <w:rFonts w:hint="eastAsia" w:ascii="宋体" w:hAnsi="宋体"/>
          <w:lang w:bidi="ar"/>
        </w:rPr>
        <w:t>启动区区域大小为10</w:t>
      </w:r>
      <w:r>
        <w:rPr>
          <w:rFonts w:ascii="宋体" w:hAnsi="宋体"/>
          <w:lang w:bidi="ar"/>
        </w:rPr>
        <w:t>00</w:t>
      </w:r>
      <w:r>
        <w:rPr>
          <w:rFonts w:hint="eastAsia" w:ascii="宋体" w:hAnsi="宋体"/>
          <w:lang w:bidi="ar"/>
        </w:rPr>
        <w:t>mm*1425mm的方形区域；苗盘大小为274mm</w:t>
      </w:r>
      <w:r>
        <w:rPr>
          <w:rFonts w:ascii="宋体" w:hAnsi="宋体"/>
          <w:lang w:bidi="ar"/>
        </w:rPr>
        <w:t>*</w:t>
      </w:r>
      <w:r>
        <w:rPr>
          <w:rFonts w:hint="eastAsia" w:ascii="宋体" w:hAnsi="宋体"/>
          <w:lang w:bidi="ar"/>
        </w:rPr>
        <w:t>524</w:t>
      </w:r>
      <w:r>
        <w:rPr>
          <w:rFonts w:ascii="宋体" w:hAnsi="宋体"/>
          <w:lang w:bidi="ar"/>
        </w:rPr>
        <w:t>mm</w:t>
      </w:r>
      <w:r>
        <w:rPr>
          <w:rFonts w:hint="eastAsia" w:ascii="宋体" w:hAnsi="宋体"/>
          <w:lang w:bidi="ar"/>
        </w:rPr>
        <w:t>；</w:t>
      </w:r>
    </w:p>
    <w:p>
      <w:pPr>
        <w:pStyle w:val="14"/>
        <w:numPr>
          <w:ilvl w:val="0"/>
          <w:numId w:val="2"/>
        </w:numPr>
        <w:ind w:firstLineChars="0"/>
        <w:rPr>
          <w:rFonts w:ascii="宋体" w:hAnsi="宋体"/>
          <w:lang w:bidi="ar"/>
        </w:rPr>
      </w:pPr>
      <w:r>
        <w:rPr>
          <w:rFonts w:hint="eastAsia" w:ascii="宋体" w:hAnsi="宋体"/>
          <w:lang w:bidi="ar"/>
        </w:rPr>
        <w:t>栽苗区域为</w:t>
      </w:r>
      <w:r>
        <w:rPr>
          <w:rFonts w:ascii="宋体" w:hAnsi="宋体"/>
          <w:lang w:bidi="ar"/>
        </w:rPr>
        <w:t>400mm*</w:t>
      </w:r>
      <w:r>
        <w:rPr>
          <w:rFonts w:hint="eastAsia" w:ascii="宋体" w:hAnsi="宋体"/>
          <w:lang w:bidi="ar"/>
        </w:rPr>
        <w:t>2</w:t>
      </w:r>
      <w:r>
        <w:rPr>
          <w:rFonts w:ascii="宋体" w:hAnsi="宋体"/>
          <w:lang w:bidi="ar"/>
        </w:rPr>
        <w:t>20</w:t>
      </w:r>
      <w:r>
        <w:rPr>
          <w:rFonts w:hint="eastAsia" w:ascii="宋体" w:hAnsi="宋体"/>
          <w:lang w:bidi="ar"/>
        </w:rPr>
        <w:t>mm</w:t>
      </w:r>
      <w:r>
        <w:rPr>
          <w:rFonts w:ascii="宋体" w:hAnsi="宋体"/>
          <w:lang w:bidi="ar"/>
        </w:rPr>
        <w:t>*170</w:t>
      </w:r>
      <w:r>
        <w:rPr>
          <w:rFonts w:hint="eastAsia" w:ascii="宋体" w:hAnsi="宋体"/>
          <w:lang w:bidi="ar"/>
        </w:rPr>
        <w:t>mm（长*宽*高）的盒型区域，盒与盒的中心距离为4</w:t>
      </w:r>
      <w:r>
        <w:rPr>
          <w:rFonts w:ascii="宋体" w:hAnsi="宋体"/>
          <w:lang w:bidi="ar"/>
        </w:rPr>
        <w:t>00</w:t>
      </w:r>
      <w:r>
        <w:rPr>
          <w:rFonts w:hint="eastAsia" w:ascii="宋体" w:hAnsi="宋体"/>
          <w:lang w:bidi="ar"/>
        </w:rPr>
        <w:t>mm，盒的高度为1</w:t>
      </w:r>
      <w:r>
        <w:rPr>
          <w:rFonts w:ascii="宋体" w:hAnsi="宋体"/>
          <w:lang w:bidi="ar"/>
        </w:rPr>
        <w:t>70</w:t>
      </w:r>
      <w:r>
        <w:rPr>
          <w:rFonts w:hint="eastAsia" w:ascii="宋体" w:hAnsi="宋体"/>
          <w:lang w:bidi="ar"/>
        </w:rPr>
        <w:t>mm，盒的厚度为1</w:t>
      </w:r>
      <w:r>
        <w:rPr>
          <w:rFonts w:ascii="宋体" w:hAnsi="宋体"/>
          <w:lang w:bidi="ar"/>
        </w:rPr>
        <w:t>0</w:t>
      </w:r>
      <w:r>
        <w:rPr>
          <w:rFonts w:hint="eastAsia" w:ascii="宋体" w:hAnsi="宋体"/>
          <w:lang w:bidi="ar"/>
        </w:rPr>
        <w:t>mm；盒中土壤的深度为1</w:t>
      </w:r>
      <w:r>
        <w:rPr>
          <w:rFonts w:ascii="宋体" w:hAnsi="宋体"/>
          <w:lang w:bidi="ar"/>
        </w:rPr>
        <w:t>50</w:t>
      </w:r>
      <w:r>
        <w:rPr>
          <w:rFonts w:hint="eastAsia" w:ascii="宋体" w:hAnsi="宋体"/>
          <w:lang w:bidi="ar"/>
        </w:rPr>
        <w:t>mm；</w:t>
      </w:r>
    </w:p>
    <w:p>
      <w:pPr>
        <w:pStyle w:val="14"/>
        <w:numPr>
          <w:ilvl w:val="0"/>
          <w:numId w:val="2"/>
        </w:numPr>
        <w:ind w:firstLineChars="0"/>
        <w:rPr>
          <w:rFonts w:ascii="宋体" w:hAnsi="宋体"/>
          <w:lang w:bidi="ar"/>
        </w:rPr>
      </w:pPr>
      <w:r>
        <w:rPr>
          <w:rFonts w:hint="eastAsia" w:ascii="宋体" w:hAnsi="宋体"/>
          <w:lang w:bidi="ar"/>
        </w:rPr>
        <w:t>轨道由</w:t>
      </w:r>
      <w:r>
        <w:rPr>
          <w:rFonts w:ascii="宋体" w:hAnsi="宋体"/>
          <w:lang w:bidi="ar"/>
        </w:rPr>
        <w:t>30</w:t>
      </w:r>
      <w:r>
        <w:rPr>
          <w:rFonts w:hint="eastAsia" w:ascii="宋体" w:hAnsi="宋体"/>
          <w:lang w:bidi="ar"/>
        </w:rPr>
        <w:t>mm</w:t>
      </w:r>
      <w:r>
        <w:rPr>
          <w:rFonts w:ascii="宋体" w:hAnsi="宋体"/>
          <w:lang w:bidi="ar"/>
        </w:rPr>
        <w:t>*30mm</w:t>
      </w:r>
      <w:r>
        <w:rPr>
          <w:rFonts w:hint="eastAsia" w:ascii="宋体" w:hAnsi="宋体"/>
          <w:lang w:bidi="ar"/>
        </w:rPr>
        <w:t>的铝型材制成；</w:t>
      </w:r>
    </w:p>
    <w:p>
      <w:pPr>
        <w:pStyle w:val="14"/>
        <w:numPr>
          <w:ilvl w:val="0"/>
          <w:numId w:val="2"/>
        </w:numPr>
        <w:ind w:firstLineChars="0"/>
        <w:rPr>
          <w:rFonts w:ascii="宋体" w:hAnsi="宋体"/>
          <w:lang w:bidi="ar"/>
        </w:rPr>
      </w:pPr>
      <w:r>
        <w:rPr>
          <w:rFonts w:hint="eastAsia" w:ascii="宋体" w:hAnsi="宋体"/>
          <w:lang w:bidi="ar"/>
        </w:rPr>
        <w:t>两轨道之间的内宽为</w:t>
      </w:r>
      <w:r>
        <w:rPr>
          <w:rFonts w:ascii="宋体" w:hAnsi="宋体"/>
          <w:lang w:bidi="ar"/>
        </w:rPr>
        <w:t>280mm</w:t>
      </w:r>
      <w:r>
        <w:rPr>
          <w:rFonts w:hint="eastAsia" w:ascii="宋体" w:hAnsi="宋体"/>
          <w:lang w:bidi="ar"/>
        </w:rPr>
        <w:t>，外宽为</w:t>
      </w:r>
      <w:r>
        <w:rPr>
          <w:rFonts w:ascii="宋体" w:hAnsi="宋体"/>
          <w:lang w:bidi="ar"/>
        </w:rPr>
        <w:t>340mm</w:t>
      </w:r>
      <w:r>
        <w:rPr>
          <w:rFonts w:hint="eastAsia" w:ascii="宋体" w:hAnsi="宋体"/>
          <w:lang w:bidi="ar"/>
        </w:rPr>
        <w:t>，轨道全长6</w:t>
      </w:r>
      <w:r>
        <w:rPr>
          <w:rFonts w:ascii="宋体" w:hAnsi="宋体"/>
          <w:lang w:bidi="ar"/>
        </w:rPr>
        <w:t>1</w:t>
      </w:r>
      <w:r>
        <w:rPr>
          <w:rFonts w:hint="eastAsia" w:ascii="宋体" w:hAnsi="宋体"/>
          <w:lang w:bidi="ar"/>
        </w:rPr>
        <w:t>6</w:t>
      </w:r>
      <w:r>
        <w:rPr>
          <w:rFonts w:ascii="宋体" w:hAnsi="宋体"/>
          <w:lang w:bidi="ar"/>
        </w:rPr>
        <w:t>0</w:t>
      </w:r>
      <w:r>
        <w:rPr>
          <w:rFonts w:hint="eastAsia" w:ascii="宋体" w:hAnsi="宋体"/>
          <w:lang w:bidi="ar"/>
        </w:rPr>
        <w:t>mm</w:t>
      </w:r>
      <w:r>
        <w:rPr>
          <w:rFonts w:hint="eastAsia" w:ascii="宋体" w:hAnsi="宋体"/>
          <w:lang w:eastAsia="zh-CN" w:bidi="ar"/>
        </w:rPr>
        <w:t>，</w:t>
      </w:r>
      <w:r>
        <w:rPr>
          <w:rFonts w:hint="eastAsia" w:ascii="宋体" w:hAnsi="宋体"/>
          <w:lang w:bidi="ar"/>
        </w:rPr>
        <w:t>可行进轨道6100mm，轨道末端平面距最末端盒型区域（从启动区往另一端数最后一个盒型区域）的平面距离为2</w:t>
      </w:r>
      <w:r>
        <w:rPr>
          <w:rFonts w:ascii="宋体" w:hAnsi="宋体"/>
          <w:lang w:bidi="ar"/>
        </w:rPr>
        <w:t>30</w:t>
      </w:r>
      <w:r>
        <w:rPr>
          <w:rFonts w:hint="eastAsia" w:ascii="宋体" w:hAnsi="宋体"/>
          <w:lang w:bidi="ar"/>
        </w:rPr>
        <w:t>m</w:t>
      </w:r>
      <w:r>
        <w:rPr>
          <w:rFonts w:ascii="宋体" w:hAnsi="宋体"/>
          <w:lang w:bidi="ar"/>
        </w:rPr>
        <w:t>m</w:t>
      </w:r>
      <w:r>
        <w:rPr>
          <w:rFonts w:hint="eastAsia" w:ascii="宋体" w:hAnsi="宋体"/>
          <w:lang w:bidi="ar"/>
        </w:rPr>
        <w:t>；</w:t>
      </w:r>
    </w:p>
    <w:p>
      <w:pPr>
        <w:pStyle w:val="14"/>
        <w:numPr>
          <w:ilvl w:val="0"/>
          <w:numId w:val="2"/>
        </w:numPr>
        <w:ind w:firstLineChars="0"/>
        <w:rPr>
          <w:rFonts w:ascii="宋体" w:hAnsi="宋体"/>
          <w:lang w:bidi="ar"/>
        </w:rPr>
      </w:pPr>
      <w:r>
        <w:rPr>
          <w:rFonts w:hint="eastAsia" w:ascii="宋体" w:hAnsi="宋体"/>
          <w:lang w:bidi="ar"/>
        </w:rPr>
        <w:t>苗盘长处最外侧距苗盘架平台43mm，宽处最外侧距苗盘架平台88</w:t>
      </w:r>
      <w:r>
        <w:rPr>
          <w:rFonts w:ascii="宋体" w:hAnsi="宋体"/>
          <w:lang w:bidi="ar"/>
        </w:rPr>
        <w:t>mm</w:t>
      </w:r>
      <w:r>
        <w:rPr>
          <w:rFonts w:hint="eastAsia" w:ascii="宋体" w:hAnsi="宋体"/>
          <w:lang w:bidi="ar"/>
        </w:rPr>
        <w:t>，苗盘单个培养苗位尺寸如图3，苗盘固定，不可移动；</w:t>
      </w:r>
    </w:p>
    <w:p>
      <w:pPr>
        <w:pStyle w:val="14"/>
        <w:numPr>
          <w:ilvl w:val="0"/>
          <w:numId w:val="2"/>
        </w:numPr>
        <w:ind w:firstLineChars="0"/>
        <w:rPr>
          <w:rFonts w:ascii="宋体" w:hAnsi="宋体"/>
          <w:lang w:bidi="ar"/>
        </w:rPr>
      </w:pPr>
      <w:r>
        <w:rPr>
          <w:rFonts w:hint="eastAsia" w:ascii="宋体" w:hAnsi="宋体"/>
          <w:lang w:bidi="ar"/>
        </w:rPr>
        <w:t>用轻黏土作为“培养时的培养基”，苗的高度6</w:t>
      </w:r>
      <w:r>
        <w:rPr>
          <w:rFonts w:ascii="宋体" w:hAnsi="宋体"/>
          <w:lang w:bidi="ar"/>
        </w:rPr>
        <w:t>0</w:t>
      </w:r>
      <w:r>
        <w:rPr>
          <w:rFonts w:hint="eastAsia" w:ascii="宋体" w:hAnsi="宋体"/>
          <w:lang w:bidi="ar"/>
        </w:rPr>
        <w:t>mm</w:t>
      </w:r>
      <w:r>
        <w:rPr>
          <w:rFonts w:hint="eastAsia" w:ascii="宋体" w:hAnsi="宋体"/>
          <w:lang w:eastAsia="zh-CN" w:bidi="ar"/>
        </w:rPr>
        <w:t>—</w:t>
      </w:r>
      <w:r>
        <w:rPr>
          <w:rFonts w:ascii="宋体" w:hAnsi="宋体"/>
          <w:lang w:bidi="ar"/>
        </w:rPr>
        <w:t>70</w:t>
      </w:r>
      <w:r>
        <w:rPr>
          <w:rFonts w:hint="eastAsia" w:ascii="宋体" w:hAnsi="宋体"/>
          <w:lang w:bidi="ar"/>
        </w:rPr>
        <w:t>mm。</w:t>
      </w:r>
    </w:p>
    <w:p>
      <w:pPr>
        <w:pStyle w:val="3"/>
        <w:spacing w:line="240" w:lineRule="auto"/>
        <w:rPr>
          <w:sz w:val="24"/>
          <w:szCs w:val="24"/>
        </w:rPr>
      </w:pPr>
      <w:bookmarkStart w:id="10" w:name="_Toc124450538"/>
      <w:r>
        <w:rPr>
          <w:rFonts w:hint="eastAsia"/>
          <w:sz w:val="24"/>
          <w:szCs w:val="24"/>
        </w:rPr>
        <w:t>4.5 说明</w:t>
      </w:r>
      <w:bookmarkEnd w:id="10"/>
    </w:p>
    <w:p>
      <w:pPr>
        <w:pStyle w:val="14"/>
        <w:numPr>
          <w:ilvl w:val="0"/>
          <w:numId w:val="3"/>
        </w:numPr>
        <w:ind w:firstLineChars="0"/>
        <w:rPr>
          <w:rFonts w:ascii="宋体" w:hAnsi="宋体"/>
          <w:lang w:bidi="ar"/>
        </w:rPr>
      </w:pPr>
      <w:r>
        <w:rPr>
          <w:rFonts w:hint="eastAsia" w:ascii="宋体" w:hAnsi="宋体"/>
          <w:lang w:bidi="ar"/>
        </w:rPr>
        <w:t>实际比赛场地由承办方提供；</w:t>
      </w:r>
    </w:p>
    <w:p>
      <w:pPr>
        <w:pStyle w:val="14"/>
        <w:numPr>
          <w:ilvl w:val="0"/>
          <w:numId w:val="3"/>
        </w:numPr>
        <w:ind w:firstLineChars="0"/>
        <w:rPr>
          <w:rFonts w:ascii="宋体" w:hAnsi="宋体"/>
          <w:lang w:bidi="ar"/>
        </w:rPr>
      </w:pPr>
      <w:r>
        <w:rPr>
          <w:rFonts w:hint="eastAsia" w:ascii="宋体" w:hAnsi="宋体"/>
          <w:lang w:bidi="ar"/>
        </w:rPr>
        <w:t>各参赛队可依照比赛规则自行建设实验场地以检验参赛作品动作完成情况；</w:t>
      </w:r>
    </w:p>
    <w:p>
      <w:pPr>
        <w:pStyle w:val="14"/>
        <w:numPr>
          <w:ilvl w:val="0"/>
          <w:numId w:val="3"/>
        </w:numPr>
        <w:ind w:firstLineChars="0"/>
        <w:rPr>
          <w:rFonts w:ascii="宋体" w:hAnsi="宋体"/>
          <w:lang w:bidi="ar"/>
        </w:rPr>
      </w:pPr>
      <w:r>
        <w:rPr>
          <w:rFonts w:hint="eastAsia" w:ascii="宋体" w:hAnsi="宋体"/>
          <w:lang w:bidi="ar"/>
        </w:rPr>
        <w:t>参赛机器人必须适应承办方提供的比赛场地和物料。</w:t>
      </w:r>
    </w:p>
    <w:p>
      <w:pPr>
        <w:pStyle w:val="2"/>
        <w:numPr>
          <w:ilvl w:val="0"/>
          <w:numId w:val="1"/>
        </w:numPr>
        <w:spacing w:line="360" w:lineRule="auto"/>
        <w:rPr>
          <w:sz w:val="32"/>
          <w:szCs w:val="32"/>
        </w:rPr>
      </w:pPr>
      <w:bookmarkStart w:id="11" w:name="_Toc124450539"/>
      <w:r>
        <w:rPr>
          <w:rFonts w:hint="eastAsia"/>
          <w:sz w:val="32"/>
          <w:szCs w:val="32"/>
        </w:rPr>
        <w:t>机器人要求</w:t>
      </w:r>
      <w:bookmarkEnd w:id="11"/>
    </w:p>
    <w:p>
      <w:pPr>
        <w:pStyle w:val="14"/>
        <w:numPr>
          <w:ilvl w:val="0"/>
          <w:numId w:val="4"/>
        </w:numPr>
        <w:ind w:firstLineChars="0"/>
        <w:rPr>
          <w:rFonts w:ascii="宋体" w:hAnsi="宋体"/>
          <w:lang w:bidi="ar"/>
        </w:rPr>
      </w:pPr>
      <w:r>
        <w:rPr>
          <w:rFonts w:hint="eastAsia" w:ascii="宋体" w:hAnsi="宋体"/>
          <w:lang w:bidi="ar"/>
        </w:rPr>
        <w:t>所设计的机器人必须安装急停按钮；</w:t>
      </w:r>
    </w:p>
    <w:p>
      <w:pPr>
        <w:pStyle w:val="14"/>
        <w:numPr>
          <w:ilvl w:val="0"/>
          <w:numId w:val="4"/>
        </w:numPr>
        <w:ind w:firstLineChars="0"/>
        <w:rPr>
          <w:rFonts w:ascii="宋体" w:hAnsi="宋体"/>
          <w:lang w:bidi="ar"/>
        </w:rPr>
      </w:pPr>
      <w:r>
        <w:rPr>
          <w:rFonts w:hint="eastAsia" w:ascii="宋体" w:hAnsi="宋体"/>
          <w:lang w:bidi="ar"/>
        </w:rPr>
        <w:t>变形前机器人的尺寸限制为1000mm*1000mm（长*宽），高度不限，重量小于等于30kg；</w:t>
      </w:r>
    </w:p>
    <w:p>
      <w:pPr>
        <w:pStyle w:val="14"/>
        <w:numPr>
          <w:ilvl w:val="0"/>
          <w:numId w:val="4"/>
        </w:numPr>
        <w:ind w:firstLineChars="0"/>
        <w:rPr>
          <w:rFonts w:ascii="宋体" w:hAnsi="宋体"/>
          <w:lang w:bidi="ar"/>
        </w:rPr>
      </w:pPr>
      <w:r>
        <w:rPr>
          <w:rFonts w:hint="eastAsia" w:ascii="宋体" w:hAnsi="宋体"/>
          <w:lang w:bidi="ar"/>
        </w:rPr>
        <w:t>机器人操控方式不限；</w:t>
      </w:r>
    </w:p>
    <w:p>
      <w:pPr>
        <w:pStyle w:val="14"/>
        <w:numPr>
          <w:ilvl w:val="0"/>
          <w:numId w:val="4"/>
        </w:numPr>
        <w:ind w:firstLineChars="0"/>
        <w:rPr>
          <w:rFonts w:ascii="宋体" w:hAnsi="宋体"/>
          <w:lang w:bidi="ar"/>
        </w:rPr>
      </w:pPr>
      <w:r>
        <w:rPr>
          <w:rFonts w:hint="eastAsia" w:ascii="宋体" w:hAnsi="宋体"/>
          <w:lang w:bidi="ar"/>
        </w:rPr>
        <w:t>机器人必须在轨道上运动，在比赛过程中不能干扰对方机器人；</w:t>
      </w:r>
    </w:p>
    <w:p>
      <w:pPr>
        <w:pStyle w:val="14"/>
        <w:numPr>
          <w:ilvl w:val="0"/>
          <w:numId w:val="4"/>
        </w:numPr>
        <w:ind w:firstLineChars="0"/>
        <w:rPr>
          <w:rFonts w:ascii="宋体" w:hAnsi="宋体"/>
          <w:lang w:bidi="ar"/>
        </w:rPr>
      </w:pPr>
      <w:r>
        <w:rPr>
          <w:rFonts w:hint="eastAsia" w:ascii="宋体" w:hAnsi="宋体"/>
          <w:lang w:bidi="ar"/>
        </w:rPr>
        <w:t>机器人所用的处理器类型不限，可以使用包括复位电路、晶振和滤波电容的最小系统板；</w:t>
      </w:r>
    </w:p>
    <w:p>
      <w:pPr>
        <w:pStyle w:val="14"/>
        <w:numPr>
          <w:ilvl w:val="0"/>
          <w:numId w:val="4"/>
        </w:numPr>
        <w:ind w:firstLineChars="0"/>
        <w:rPr>
          <w:rFonts w:ascii="宋体" w:hAnsi="宋体"/>
          <w:lang w:bidi="ar"/>
        </w:rPr>
      </w:pPr>
      <w:r>
        <w:rPr>
          <w:rFonts w:hint="eastAsia" w:ascii="宋体" w:hAnsi="宋体"/>
          <w:lang w:bidi="ar"/>
        </w:rPr>
        <w:t>机器人的导航方式不限，但是比赛中机器人不能冲出轨道；</w:t>
      </w:r>
    </w:p>
    <w:p>
      <w:pPr>
        <w:pStyle w:val="14"/>
        <w:numPr>
          <w:ilvl w:val="0"/>
          <w:numId w:val="4"/>
        </w:numPr>
        <w:ind w:firstLineChars="0"/>
        <w:rPr>
          <w:rFonts w:ascii="宋体" w:hAnsi="宋体"/>
          <w:lang w:bidi="ar"/>
        </w:rPr>
      </w:pPr>
      <w:r>
        <w:rPr>
          <w:rFonts w:hint="eastAsia" w:ascii="宋体" w:hAnsi="宋体"/>
          <w:lang w:bidi="ar"/>
        </w:rPr>
        <w:t>各参赛队必须自行准备电源，电源电压不得超过 DC 24V；</w:t>
      </w:r>
    </w:p>
    <w:p>
      <w:pPr>
        <w:pStyle w:val="14"/>
        <w:numPr>
          <w:ilvl w:val="0"/>
          <w:numId w:val="4"/>
        </w:numPr>
        <w:ind w:firstLineChars="0"/>
        <w:rPr>
          <w:rFonts w:ascii="宋体" w:hAnsi="宋体"/>
          <w:lang w:bidi="ar"/>
        </w:rPr>
      </w:pPr>
      <w:r>
        <w:rPr>
          <w:rFonts w:hint="eastAsia" w:ascii="宋体" w:hAnsi="宋体"/>
          <w:lang w:bidi="ar"/>
        </w:rPr>
        <w:t>组委会有权宣布和禁用任何危险和不适当的能源；</w:t>
      </w:r>
    </w:p>
    <w:p>
      <w:pPr>
        <w:pStyle w:val="14"/>
        <w:numPr>
          <w:ilvl w:val="0"/>
          <w:numId w:val="4"/>
        </w:numPr>
        <w:ind w:firstLineChars="0"/>
        <w:rPr>
          <w:rFonts w:ascii="宋体" w:hAnsi="宋体"/>
          <w:lang w:bidi="ar"/>
        </w:rPr>
      </w:pPr>
      <w:r>
        <w:rPr>
          <w:rFonts w:hint="eastAsia" w:ascii="宋体" w:hAnsi="宋体"/>
          <w:lang w:bidi="ar"/>
        </w:rPr>
        <w:t>参赛的机器人必须由同一所学校的人员制作。</w:t>
      </w:r>
    </w:p>
    <w:p>
      <w:pPr>
        <w:pStyle w:val="2"/>
        <w:numPr>
          <w:ilvl w:val="0"/>
          <w:numId w:val="1"/>
        </w:numPr>
        <w:spacing w:line="360" w:lineRule="auto"/>
        <w:rPr>
          <w:sz w:val="32"/>
          <w:szCs w:val="32"/>
        </w:rPr>
      </w:pPr>
      <w:bookmarkStart w:id="12" w:name="_Toc124450540"/>
      <w:r>
        <w:rPr>
          <w:rFonts w:hint="eastAsia"/>
          <w:sz w:val="32"/>
          <w:szCs w:val="32"/>
        </w:rPr>
        <w:t>赛事规则要求</w:t>
      </w:r>
      <w:bookmarkEnd w:id="12"/>
    </w:p>
    <w:p>
      <w:pPr>
        <w:pStyle w:val="3"/>
        <w:spacing w:line="240" w:lineRule="auto"/>
        <w:rPr>
          <w:sz w:val="24"/>
          <w:szCs w:val="24"/>
        </w:rPr>
      </w:pPr>
      <w:bookmarkStart w:id="13" w:name="_Toc124450541"/>
      <w:r>
        <w:rPr>
          <w:rFonts w:hint="eastAsia"/>
          <w:sz w:val="24"/>
          <w:szCs w:val="24"/>
        </w:rPr>
        <w:t>6.1 参赛队伍要求</w:t>
      </w:r>
      <w:bookmarkEnd w:id="13"/>
    </w:p>
    <w:p>
      <w:pPr>
        <w:pStyle w:val="14"/>
        <w:numPr>
          <w:ilvl w:val="0"/>
          <w:numId w:val="5"/>
        </w:numPr>
        <w:ind w:firstLineChars="0"/>
        <w:rPr>
          <w:rFonts w:ascii="宋体" w:hAnsi="宋体"/>
          <w:lang w:bidi="ar"/>
        </w:rPr>
      </w:pPr>
      <w:r>
        <w:rPr>
          <w:rFonts w:hint="eastAsia" w:ascii="宋体" w:hAnsi="宋体"/>
          <w:lang w:bidi="ar"/>
        </w:rPr>
        <w:t>每所参赛学校可以有多支参赛队，每支参赛队</w:t>
      </w:r>
      <w:bookmarkStart w:id="26" w:name="_GoBack"/>
      <w:bookmarkEnd w:id="26"/>
      <w:r>
        <w:rPr>
          <w:rFonts w:hint="eastAsia" w:ascii="宋体" w:hAnsi="宋体"/>
          <w:lang w:bidi="ar"/>
        </w:rPr>
        <w:t>由</w:t>
      </w:r>
      <w:r>
        <w:rPr>
          <w:rFonts w:ascii="宋体" w:hAnsi="宋体"/>
          <w:lang w:bidi="ar"/>
        </w:rPr>
        <w:t>3</w:t>
      </w:r>
      <w:r>
        <w:rPr>
          <w:rFonts w:hint="eastAsia" w:ascii="宋体" w:hAnsi="宋体"/>
          <w:lang w:bidi="ar"/>
        </w:rPr>
        <w:t>名学生队员和</w:t>
      </w:r>
      <w:r>
        <w:rPr>
          <w:rFonts w:ascii="宋体" w:hAnsi="宋体"/>
          <w:lang w:bidi="ar"/>
        </w:rPr>
        <w:t>1</w:t>
      </w:r>
      <w:r>
        <w:rPr>
          <w:rFonts w:hint="eastAsia" w:ascii="宋体" w:hAnsi="宋体"/>
          <w:lang w:bidi="ar"/>
        </w:rPr>
        <w:t>名指导教师组成；</w:t>
      </w:r>
    </w:p>
    <w:p>
      <w:pPr>
        <w:pStyle w:val="14"/>
        <w:numPr>
          <w:ilvl w:val="0"/>
          <w:numId w:val="5"/>
        </w:numPr>
        <w:ind w:firstLineChars="0"/>
        <w:rPr>
          <w:rFonts w:ascii="宋体" w:hAnsi="宋体"/>
          <w:lang w:bidi="ar"/>
        </w:rPr>
      </w:pPr>
      <w:r>
        <w:rPr>
          <w:rFonts w:hint="eastAsia" w:ascii="宋体" w:hAnsi="宋体"/>
          <w:lang w:bidi="ar"/>
        </w:rPr>
        <w:t>每支参赛队的学生队员和指导教师均应属于同一所大学、学院或专科学校；</w:t>
      </w:r>
    </w:p>
    <w:p>
      <w:pPr>
        <w:pStyle w:val="14"/>
        <w:numPr>
          <w:ilvl w:val="0"/>
          <w:numId w:val="5"/>
        </w:numPr>
        <w:ind w:firstLineChars="0"/>
        <w:rPr>
          <w:rFonts w:ascii="宋体" w:hAnsi="宋体"/>
          <w:lang w:bidi="ar"/>
        </w:rPr>
      </w:pPr>
      <w:r>
        <w:rPr>
          <w:rFonts w:hint="eastAsia" w:ascii="宋体" w:hAnsi="宋体"/>
          <w:lang w:bidi="ar"/>
        </w:rPr>
        <w:t>不允许研究生参赛；</w:t>
      </w:r>
    </w:p>
    <w:p>
      <w:pPr>
        <w:pStyle w:val="14"/>
        <w:numPr>
          <w:ilvl w:val="0"/>
          <w:numId w:val="5"/>
        </w:numPr>
        <w:ind w:firstLineChars="0"/>
        <w:rPr>
          <w:rFonts w:ascii="宋体" w:hAnsi="宋体"/>
          <w:lang w:bidi="ar"/>
        </w:rPr>
      </w:pPr>
      <w:r>
        <w:rPr>
          <w:rFonts w:hint="eastAsia" w:ascii="宋体" w:hAnsi="宋体"/>
          <w:lang w:bidi="ar"/>
        </w:rPr>
        <w:t>参赛队员应以积极的心态面对和自主地处理在比赛中遇到的所有问题，自尊、自重，友善地对待和尊重队友、志愿者、裁判员和所有为比赛付出辛劳的人，努力把自己培养成为有健全人格和健康心理的人。</w:t>
      </w:r>
    </w:p>
    <w:p>
      <w:pPr>
        <w:pStyle w:val="3"/>
        <w:spacing w:line="240" w:lineRule="auto"/>
        <w:rPr>
          <w:sz w:val="24"/>
          <w:szCs w:val="24"/>
        </w:rPr>
      </w:pPr>
      <w:bookmarkStart w:id="14" w:name="_Toc124450542"/>
      <w:r>
        <w:rPr>
          <w:rFonts w:hint="eastAsia"/>
          <w:sz w:val="24"/>
          <w:szCs w:val="24"/>
        </w:rPr>
        <w:t>6.2 比赛时间</w:t>
      </w:r>
      <w:bookmarkEnd w:id="14"/>
    </w:p>
    <w:p>
      <w:pPr>
        <w:jc w:val="left"/>
        <w:rPr>
          <w:rFonts w:ascii="宋体" w:hAnsi="宋体"/>
          <w:lang w:bidi="ar"/>
        </w:rPr>
      </w:pPr>
      <w:r>
        <w:rPr>
          <w:rFonts w:hint="eastAsia" w:ascii="宋体" w:hAnsi="宋体"/>
          <w:lang w:bidi="ar"/>
        </w:rPr>
        <w:t>比赛时间为3分钟。</w:t>
      </w:r>
    </w:p>
    <w:p>
      <w:pPr>
        <w:pStyle w:val="3"/>
        <w:spacing w:line="240" w:lineRule="auto"/>
        <w:rPr>
          <w:sz w:val="24"/>
          <w:szCs w:val="24"/>
        </w:rPr>
      </w:pPr>
      <w:bookmarkStart w:id="15" w:name="_Toc124450543"/>
      <w:r>
        <w:rPr>
          <w:rFonts w:hint="eastAsia"/>
          <w:sz w:val="24"/>
          <w:szCs w:val="24"/>
        </w:rPr>
        <w:t>6.3 赛事规则</w:t>
      </w:r>
      <w:bookmarkEnd w:id="15"/>
    </w:p>
    <w:p>
      <w:pPr>
        <w:pStyle w:val="14"/>
        <w:numPr>
          <w:ilvl w:val="0"/>
          <w:numId w:val="6"/>
        </w:numPr>
        <w:ind w:firstLineChars="0"/>
        <w:rPr>
          <w:rFonts w:ascii="宋体" w:hAnsi="宋体"/>
          <w:lang w:bidi="ar"/>
        </w:rPr>
      </w:pPr>
      <w:r>
        <w:rPr>
          <w:rFonts w:hint="eastAsia" w:ascii="宋体" w:hAnsi="宋体"/>
          <w:lang w:bidi="ar"/>
        </w:rPr>
        <w:t>比赛过程中，只允许一名参赛队员跟随机器人；</w:t>
      </w:r>
    </w:p>
    <w:p>
      <w:pPr>
        <w:pStyle w:val="14"/>
        <w:numPr>
          <w:ilvl w:val="0"/>
          <w:numId w:val="6"/>
        </w:numPr>
        <w:ind w:firstLineChars="0"/>
        <w:rPr>
          <w:rFonts w:ascii="宋体" w:hAnsi="宋体"/>
          <w:lang w:bidi="ar"/>
        </w:rPr>
      </w:pPr>
      <w:r>
        <w:rPr>
          <w:rFonts w:ascii="宋体" w:hAnsi="宋体"/>
          <w:lang w:bidi="ar"/>
        </w:rPr>
        <w:t>3分钟倒计时结束后，机器人应立即停止动作，</w:t>
      </w:r>
      <w:r>
        <w:rPr>
          <w:rFonts w:hint="eastAsia" w:ascii="宋体" w:hAnsi="宋体"/>
          <w:lang w:bidi="ar"/>
        </w:rPr>
        <w:t>比赛过程中</w:t>
      </w:r>
      <w:r>
        <w:rPr>
          <w:rFonts w:ascii="宋体" w:hAnsi="宋体"/>
          <w:lang w:bidi="ar"/>
        </w:rPr>
        <w:t>参赛队员不得触碰机器人及场中任何比赛道具；</w:t>
      </w:r>
    </w:p>
    <w:p>
      <w:pPr>
        <w:pStyle w:val="14"/>
        <w:numPr>
          <w:ilvl w:val="0"/>
          <w:numId w:val="6"/>
        </w:numPr>
        <w:ind w:firstLineChars="0"/>
        <w:rPr>
          <w:rFonts w:ascii="宋体" w:hAnsi="宋体"/>
          <w:lang w:bidi="ar"/>
        </w:rPr>
      </w:pPr>
      <w:r>
        <w:rPr>
          <w:rFonts w:ascii="宋体" w:hAnsi="宋体"/>
          <w:lang w:bidi="ar"/>
        </w:rPr>
        <w:t>比赛结束后，根据大赛要求，“栽苗”得分多的队伍获胜。若得分相同，则根据比赛时间判定胜负，比赛用时短的一方获胜；若双方均未得分，则根据机械能够完成比赛要求程度判定胜负；</w:t>
      </w:r>
    </w:p>
    <w:p>
      <w:pPr>
        <w:pStyle w:val="14"/>
        <w:numPr>
          <w:ilvl w:val="0"/>
          <w:numId w:val="6"/>
        </w:numPr>
        <w:ind w:firstLineChars="0"/>
        <w:rPr>
          <w:rFonts w:ascii="宋体" w:hAnsi="宋体"/>
          <w:lang w:bidi="ar"/>
        </w:rPr>
      </w:pPr>
      <w:r>
        <w:rPr>
          <w:rFonts w:hint="eastAsia" w:ascii="宋体" w:hAnsi="宋体"/>
          <w:lang w:bidi="ar"/>
        </w:rPr>
        <w:t>比赛规则最终解释权归组委会所有。</w:t>
      </w:r>
    </w:p>
    <w:p>
      <w:pPr>
        <w:rPr>
          <w:rFonts w:ascii="宋体" w:hAnsi="宋体"/>
          <w:lang w:bidi="ar"/>
        </w:rPr>
      </w:pPr>
    </w:p>
    <w:p>
      <w:pPr>
        <w:rPr>
          <w:rFonts w:ascii="宋体" w:hAnsi="宋体"/>
          <w:lang w:bidi="ar"/>
        </w:rPr>
      </w:pPr>
    </w:p>
    <w:p>
      <w:pPr>
        <w:pStyle w:val="3"/>
        <w:spacing w:line="240" w:lineRule="auto"/>
        <w:rPr>
          <w:sz w:val="24"/>
          <w:szCs w:val="24"/>
        </w:rPr>
      </w:pPr>
      <w:bookmarkStart w:id="16" w:name="_Toc124450544"/>
      <w:r>
        <w:rPr>
          <w:rFonts w:hint="eastAsia"/>
          <w:sz w:val="24"/>
          <w:szCs w:val="24"/>
        </w:rPr>
        <w:t>6.4 违规处理</w:t>
      </w:r>
      <w:bookmarkEnd w:id="16"/>
    </w:p>
    <w:p>
      <w:pPr>
        <w:pStyle w:val="14"/>
        <w:numPr>
          <w:ilvl w:val="0"/>
          <w:numId w:val="7"/>
        </w:numPr>
        <w:ind w:firstLineChars="0"/>
        <w:rPr>
          <w:rFonts w:ascii="宋体" w:hAnsi="宋体"/>
          <w:lang w:bidi="ar"/>
        </w:rPr>
      </w:pPr>
      <w:r>
        <w:rPr>
          <w:rFonts w:hint="eastAsia" w:ascii="宋体" w:hAnsi="宋体"/>
          <w:lang w:bidi="ar"/>
        </w:rPr>
        <w:t>当裁判发出准备比赛指令后，此时调试时间结束，选手应立即结束调试；</w:t>
      </w:r>
    </w:p>
    <w:p>
      <w:pPr>
        <w:pStyle w:val="14"/>
        <w:numPr>
          <w:ilvl w:val="0"/>
          <w:numId w:val="7"/>
        </w:numPr>
        <w:ind w:firstLineChars="0"/>
        <w:rPr>
          <w:rFonts w:ascii="宋体" w:hAnsi="宋体"/>
          <w:lang w:bidi="ar"/>
        </w:rPr>
      </w:pPr>
      <w:r>
        <w:rPr>
          <w:rFonts w:hint="eastAsia" w:ascii="宋体" w:hAnsi="宋体"/>
          <w:lang w:bidi="ar"/>
        </w:rPr>
        <w:t>裁判发出开始比赛指令后，选手应立即启动机器人；</w:t>
      </w:r>
    </w:p>
    <w:p>
      <w:pPr>
        <w:pStyle w:val="14"/>
        <w:numPr>
          <w:ilvl w:val="0"/>
          <w:numId w:val="7"/>
        </w:numPr>
        <w:ind w:firstLineChars="0"/>
        <w:rPr>
          <w:rFonts w:ascii="宋体" w:hAnsi="宋体"/>
          <w:lang w:bidi="ar"/>
        </w:rPr>
      </w:pPr>
      <w:r>
        <w:rPr>
          <w:rFonts w:hint="eastAsia" w:ascii="宋体" w:hAnsi="宋体"/>
          <w:lang w:bidi="ar"/>
        </w:rPr>
        <w:t>计时裁判开始计时，机器人不能先于开始比赛的指令启动，否则判为犯规，第一次犯规给予警告，并重新开始比赛，若第二次犯规，则</w:t>
      </w:r>
      <w:r>
        <w:rPr>
          <w:rFonts w:hint="eastAsia" w:ascii="宋体" w:hAnsi="宋体"/>
          <w:lang w:eastAsia="zh-CN" w:bidi="ar"/>
        </w:rPr>
        <w:t>记零分</w:t>
      </w:r>
      <w:r>
        <w:rPr>
          <w:rFonts w:hint="eastAsia" w:ascii="宋体" w:hAnsi="宋体"/>
          <w:lang w:bidi="ar"/>
        </w:rPr>
        <w:t>；</w:t>
      </w:r>
    </w:p>
    <w:p>
      <w:pPr>
        <w:pStyle w:val="14"/>
        <w:numPr>
          <w:ilvl w:val="0"/>
          <w:numId w:val="7"/>
        </w:numPr>
        <w:ind w:firstLineChars="0"/>
        <w:rPr>
          <w:rFonts w:ascii="宋体" w:hAnsi="宋体"/>
          <w:lang w:bidi="ar"/>
        </w:rPr>
      </w:pPr>
      <w:r>
        <w:rPr>
          <w:rFonts w:hint="eastAsia" w:ascii="宋体" w:hAnsi="宋体"/>
          <w:lang w:bidi="ar"/>
        </w:rPr>
        <w:t>在比赛进行中，未经裁判允许，选手不得接触除有线遥控器以外的任何部位，如有接触，判为犯规，取消比赛资格。</w:t>
      </w:r>
    </w:p>
    <w:p>
      <w:pPr>
        <w:pStyle w:val="3"/>
        <w:spacing w:line="240" w:lineRule="auto"/>
        <w:rPr>
          <w:sz w:val="24"/>
          <w:szCs w:val="24"/>
        </w:rPr>
      </w:pPr>
      <w:bookmarkStart w:id="17" w:name="_Toc124450545"/>
      <w:r>
        <w:rPr>
          <w:rFonts w:hint="eastAsia"/>
          <w:sz w:val="24"/>
          <w:szCs w:val="24"/>
        </w:rPr>
        <w:t>6.5 异常处理</w:t>
      </w:r>
      <w:bookmarkEnd w:id="17"/>
    </w:p>
    <w:p>
      <w:pPr>
        <w:pStyle w:val="14"/>
        <w:widowControl/>
        <w:jc w:val="left"/>
        <w:rPr>
          <w:rFonts w:ascii="宋体" w:hAnsi="宋体" w:cs="宋体"/>
          <w:color w:val="000000"/>
          <w:kern w:val="0"/>
          <w:szCs w:val="30"/>
          <w:lang w:bidi="ar"/>
        </w:rPr>
      </w:pPr>
      <w:r>
        <w:rPr>
          <w:rFonts w:hint="eastAsia" w:ascii="宋体" w:hAnsi="宋体" w:cs="宋体"/>
          <w:color w:val="000000"/>
          <w:kern w:val="0"/>
          <w:szCs w:val="30"/>
          <w:lang w:bidi="ar"/>
        </w:rPr>
        <w:t>比赛中，参赛的机器人若出现故障，可向裁判申请机器人维修，维修需返回启动区，维修时机器人所携带的苗均视为掉落，维修过程不中断计时。</w:t>
      </w:r>
    </w:p>
    <w:p>
      <w:pPr>
        <w:pStyle w:val="3"/>
        <w:spacing w:line="240" w:lineRule="auto"/>
        <w:rPr>
          <w:sz w:val="24"/>
          <w:szCs w:val="24"/>
        </w:rPr>
      </w:pPr>
      <w:bookmarkStart w:id="18" w:name="_Toc124450546"/>
      <w:r>
        <w:rPr>
          <w:rFonts w:hint="eastAsia"/>
          <w:sz w:val="24"/>
          <w:szCs w:val="24"/>
        </w:rPr>
        <w:t>6.6 比赛流程</w:t>
      </w:r>
      <w:bookmarkEnd w:id="18"/>
    </w:p>
    <w:p>
      <w:pPr>
        <w:pStyle w:val="14"/>
        <w:numPr>
          <w:ilvl w:val="0"/>
          <w:numId w:val="8"/>
        </w:numPr>
        <w:ind w:firstLineChars="0"/>
        <w:rPr>
          <w:rFonts w:ascii="宋体" w:hAnsi="宋体"/>
          <w:lang w:bidi="ar"/>
        </w:rPr>
      </w:pPr>
      <w:r>
        <w:rPr>
          <w:rFonts w:hint="eastAsia" w:ascii="宋体" w:hAnsi="宋体"/>
          <w:lang w:bidi="ar"/>
        </w:rPr>
        <w:t>每场比赛共有两支队伍在两个赛道同时进行，比赛开始前，由每队的代表抽签决定比赛场次和比赛赛道；</w:t>
      </w:r>
    </w:p>
    <w:p>
      <w:pPr>
        <w:pStyle w:val="14"/>
        <w:numPr>
          <w:ilvl w:val="0"/>
          <w:numId w:val="8"/>
        </w:numPr>
        <w:ind w:firstLineChars="0"/>
        <w:rPr>
          <w:rFonts w:ascii="宋体" w:hAnsi="宋体"/>
          <w:lang w:bidi="ar"/>
        </w:rPr>
      </w:pPr>
      <w:r>
        <w:rPr>
          <w:rFonts w:hint="eastAsia" w:ascii="宋体" w:hAnsi="宋体"/>
          <w:lang w:bidi="ar"/>
        </w:rPr>
        <w:t>每组比赛开始前，两支队伍的机器人均拥有</w:t>
      </w:r>
      <w:r>
        <w:rPr>
          <w:rFonts w:ascii="宋体" w:hAnsi="宋体"/>
          <w:lang w:bidi="ar"/>
        </w:rPr>
        <w:t>3</w:t>
      </w:r>
      <w:r>
        <w:rPr>
          <w:rFonts w:hint="eastAsia" w:ascii="宋体" w:hAnsi="宋体"/>
          <w:lang w:bidi="ar"/>
        </w:rPr>
        <w:t>分钟的调试时间，调试须在划定的调试区域（启动区）内进行；</w:t>
      </w:r>
    </w:p>
    <w:p>
      <w:pPr>
        <w:pStyle w:val="14"/>
        <w:numPr>
          <w:ilvl w:val="0"/>
          <w:numId w:val="8"/>
        </w:numPr>
        <w:ind w:firstLineChars="0"/>
        <w:rPr>
          <w:rFonts w:ascii="宋体" w:hAnsi="宋体"/>
          <w:lang w:bidi="ar"/>
        </w:rPr>
      </w:pPr>
      <w:r>
        <w:rPr>
          <w:rFonts w:ascii="宋体" w:hAnsi="宋体"/>
          <w:lang w:bidi="ar"/>
        </w:rPr>
        <w:t>3分钟倒计时结束后，比赛结束</w:t>
      </w:r>
      <w:r>
        <w:rPr>
          <w:rFonts w:hint="eastAsia" w:ascii="宋体" w:hAnsi="宋体"/>
          <w:lang w:bidi="ar"/>
        </w:rPr>
        <w:t>。</w:t>
      </w:r>
    </w:p>
    <w:p>
      <w:pPr>
        <w:pStyle w:val="14"/>
        <w:numPr>
          <w:ilvl w:val="0"/>
          <w:numId w:val="8"/>
        </w:numPr>
        <w:ind w:firstLineChars="0"/>
        <w:rPr>
          <w:rFonts w:ascii="宋体" w:hAnsi="宋体"/>
          <w:lang w:bidi="ar"/>
        </w:rPr>
      </w:pPr>
      <w:r>
        <w:rPr>
          <w:rFonts w:hint="eastAsia" w:ascii="宋体" w:hAnsi="宋体"/>
          <w:lang w:bidi="ar"/>
        </w:rPr>
        <w:t>比赛结束后裁判给出纸质版成绩及说明，参赛队队长需与裁判确认成绩并与裁判在评分表上签字确认。</w:t>
      </w:r>
    </w:p>
    <w:p>
      <w:pPr>
        <w:pStyle w:val="2"/>
        <w:numPr>
          <w:ilvl w:val="0"/>
          <w:numId w:val="1"/>
        </w:numPr>
        <w:spacing w:line="360" w:lineRule="auto"/>
        <w:rPr>
          <w:rFonts w:ascii="宋体" w:hAnsi="宋体" w:cs="宋体"/>
          <w:color w:val="000000"/>
          <w:kern w:val="0"/>
          <w:sz w:val="32"/>
          <w:szCs w:val="22"/>
          <w:lang w:bidi="ar"/>
        </w:rPr>
      </w:pPr>
      <w:bookmarkStart w:id="19" w:name="_Toc124450547"/>
      <w:r>
        <w:rPr>
          <w:rFonts w:hint="eastAsia"/>
          <w:sz w:val="32"/>
          <w:szCs w:val="32"/>
        </w:rPr>
        <w:t>评分标准</w:t>
      </w:r>
      <w:bookmarkEnd w:id="19"/>
    </w:p>
    <w:p>
      <w:pPr>
        <w:pStyle w:val="14"/>
        <w:numPr>
          <w:ilvl w:val="0"/>
          <w:numId w:val="9"/>
        </w:numPr>
        <w:ind w:firstLineChars="0"/>
        <w:rPr>
          <w:rFonts w:ascii="宋体" w:hAnsi="宋体"/>
          <w:lang w:bidi="ar"/>
        </w:rPr>
      </w:pPr>
      <w:r>
        <w:rPr>
          <w:rFonts w:hint="eastAsia" w:ascii="宋体" w:hAnsi="宋体"/>
          <w:lang w:bidi="ar"/>
        </w:rPr>
        <w:t>比赛过程中，取苗方式不限，不允许破坏苗叶、苗盘，否则扣5分；比赛过程中，参赛队员不允许本身以及除机器人以外的任何方式接触苗、苗盘；</w:t>
      </w:r>
    </w:p>
    <w:p>
      <w:pPr>
        <w:pStyle w:val="14"/>
        <w:numPr>
          <w:ilvl w:val="0"/>
          <w:numId w:val="9"/>
        </w:numPr>
        <w:ind w:firstLineChars="0"/>
        <w:rPr>
          <w:rFonts w:ascii="宋体" w:hAnsi="宋体"/>
          <w:lang w:bidi="ar"/>
        </w:rPr>
      </w:pPr>
      <w:r>
        <w:rPr>
          <w:rFonts w:ascii="宋体" w:hAnsi="宋体"/>
          <w:lang w:bidi="ar"/>
        </w:rPr>
        <w:t>比赛开始前，参赛队员使用随机数生成器，现场随机选择四列（共20株）苗穴，由工作人员将假苗放入参赛队员选择的四列苗穴中，参赛队员操作机器人将苗“栽”入盒型载苗区域，同一盒型载苗区域中参赛队可根据自身实际情况选择栽入一株或两株苗，正确栽入一株苗计10分；正确栽入两株苗计30分；未正确栽苗不得分。正确栽苗的状态为苗的</w:t>
      </w:r>
      <w:r>
        <w:rPr>
          <w:rFonts w:hint="eastAsia" w:ascii="宋体" w:hAnsi="宋体"/>
          <w:lang w:eastAsia="zh-CN" w:bidi="ar"/>
        </w:rPr>
        <w:t>黏土</w:t>
      </w:r>
      <w:r>
        <w:rPr>
          <w:rFonts w:ascii="宋体" w:hAnsi="宋体"/>
          <w:lang w:bidi="ar"/>
        </w:rPr>
        <w:t>基质3/4以上栽入土壤中，保持竖直状态，且不能碰到盒的内壁，若同一盒型载苗区域栽有两株苗，则两株苗间距不得大于200mm，否则不得分；</w:t>
      </w:r>
    </w:p>
    <w:p>
      <w:pPr>
        <w:pStyle w:val="14"/>
        <w:numPr>
          <w:ilvl w:val="0"/>
          <w:numId w:val="9"/>
        </w:numPr>
        <w:ind w:firstLineChars="0"/>
        <w:rPr>
          <w:rFonts w:ascii="宋体" w:hAnsi="宋体"/>
          <w:lang w:bidi="ar"/>
        </w:rPr>
      </w:pPr>
      <w:r>
        <w:rPr>
          <w:rFonts w:hint="eastAsia" w:ascii="宋体" w:hAnsi="宋体"/>
          <w:lang w:bidi="ar"/>
        </w:rPr>
        <w:t>若两参赛队总分相等，则完成时间较短者获胜。</w:t>
      </w:r>
    </w:p>
    <w:p>
      <w:pPr>
        <w:pStyle w:val="14"/>
        <w:numPr>
          <w:ilvl w:val="0"/>
          <w:numId w:val="9"/>
        </w:numPr>
        <w:ind w:firstLineChars="0"/>
        <w:rPr>
          <w:rFonts w:ascii="宋体" w:hAnsi="宋体"/>
          <w:lang w:bidi="ar"/>
        </w:rPr>
      </w:pPr>
      <w:r>
        <w:rPr>
          <w:rFonts w:hint="eastAsia" w:ascii="宋体" w:hAnsi="宋体"/>
          <w:lang w:bidi="ar"/>
        </w:rPr>
        <w:t>比赛过程中机器人栽苗必须要有下移（“栽”）的过程或动作，投、扔等动作将视为无效。</w:t>
      </w:r>
    </w:p>
    <w:p>
      <w:pPr>
        <w:rPr>
          <w:rFonts w:ascii="宋体" w:hAnsi="宋体"/>
          <w:lang w:bidi="ar"/>
        </w:rPr>
      </w:pPr>
    </w:p>
    <w:p>
      <w:pPr>
        <w:rPr>
          <w:rFonts w:ascii="宋体" w:hAnsi="宋体"/>
          <w:lang w:bidi="ar"/>
        </w:rPr>
      </w:pPr>
    </w:p>
    <w:p>
      <w:pPr>
        <w:rPr>
          <w:rFonts w:ascii="宋体" w:hAnsi="宋体"/>
          <w:lang w:bidi="ar"/>
        </w:rPr>
      </w:pPr>
    </w:p>
    <w:p>
      <w:pPr>
        <w:rPr>
          <w:rFonts w:ascii="宋体" w:hAnsi="宋体"/>
          <w:lang w:bidi="ar"/>
        </w:rPr>
      </w:pPr>
    </w:p>
    <w:p>
      <w:pPr>
        <w:rPr>
          <w:rFonts w:ascii="宋体" w:hAnsi="宋体"/>
          <w:lang w:bidi="ar"/>
        </w:rPr>
      </w:pPr>
    </w:p>
    <w:p>
      <w:pPr>
        <w:pStyle w:val="2"/>
        <w:numPr>
          <w:ilvl w:val="0"/>
          <w:numId w:val="1"/>
        </w:numPr>
        <w:spacing w:line="360" w:lineRule="auto"/>
        <w:rPr>
          <w:sz w:val="32"/>
          <w:szCs w:val="32"/>
          <w:highlight w:val="none"/>
        </w:rPr>
      </w:pPr>
      <w:bookmarkStart w:id="20" w:name="_Toc124450548"/>
      <w:r>
        <w:rPr>
          <w:rFonts w:hint="eastAsia"/>
          <w:sz w:val="32"/>
          <w:szCs w:val="32"/>
          <w:highlight w:val="none"/>
        </w:rPr>
        <w:t>赛程赛制</w:t>
      </w:r>
      <w:bookmarkEnd w:id="20"/>
    </w:p>
    <w:p>
      <w:pPr>
        <w:pStyle w:val="3"/>
        <w:spacing w:line="240" w:lineRule="auto"/>
        <w:rPr>
          <w:sz w:val="24"/>
          <w:szCs w:val="24"/>
          <w:highlight w:val="none"/>
        </w:rPr>
      </w:pPr>
      <w:bookmarkStart w:id="21" w:name="_Toc124450549"/>
      <w:r>
        <w:rPr>
          <w:rFonts w:hint="eastAsia"/>
          <w:sz w:val="24"/>
          <w:szCs w:val="24"/>
          <w:highlight w:val="none"/>
        </w:rPr>
        <w:t>8.1 赛程</w:t>
      </w:r>
      <w:bookmarkEnd w:id="21"/>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jc w:val="center"/>
              <w:rPr>
                <w:sz w:val="24"/>
                <w:highlight w:val="none"/>
              </w:rPr>
            </w:pPr>
            <w:r>
              <w:rPr>
                <w:rFonts w:hint="eastAsia"/>
                <w:sz w:val="24"/>
                <w:highlight w:val="none"/>
              </w:rPr>
              <w:t>场次</w:t>
            </w:r>
          </w:p>
        </w:tc>
        <w:tc>
          <w:tcPr>
            <w:tcW w:w="1559" w:type="dxa"/>
          </w:tcPr>
          <w:p>
            <w:pPr>
              <w:jc w:val="center"/>
              <w:rPr>
                <w:sz w:val="24"/>
                <w:highlight w:val="none"/>
              </w:rPr>
            </w:pPr>
            <w:r>
              <w:rPr>
                <w:rFonts w:hint="eastAsia"/>
                <w:sz w:val="24"/>
                <w:highlight w:val="none"/>
              </w:rPr>
              <w:t>时间</w:t>
            </w:r>
          </w:p>
        </w:tc>
        <w:tc>
          <w:tcPr>
            <w:tcW w:w="1985" w:type="dxa"/>
          </w:tcPr>
          <w:p>
            <w:pPr>
              <w:jc w:val="center"/>
              <w:rPr>
                <w:sz w:val="24"/>
                <w:highlight w:val="none"/>
              </w:rPr>
            </w:pPr>
            <w:r>
              <w:rPr>
                <w:rFonts w:hint="eastAsia"/>
                <w:sz w:val="24"/>
                <w:highlight w:val="none"/>
              </w:rPr>
              <w:t xml:space="preserve">红方 </w:t>
            </w:r>
            <w:r>
              <w:rPr>
                <w:sz w:val="24"/>
                <w:highlight w:val="none"/>
              </w:rPr>
              <w:t xml:space="preserve">     </w:t>
            </w:r>
            <w:r>
              <w:rPr>
                <w:rFonts w:hint="eastAsia"/>
                <w:sz w:val="24"/>
                <w:highlight w:val="none"/>
              </w:rPr>
              <w:t>蓝方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jc w:val="center"/>
              <w:rPr>
                <w:sz w:val="24"/>
                <w:highlight w:val="none"/>
              </w:rPr>
            </w:pPr>
            <w:r>
              <w:rPr>
                <w:rFonts w:hint="eastAsia"/>
                <w:sz w:val="24"/>
                <w:highlight w:val="none"/>
              </w:rPr>
              <w:t>1</w:t>
            </w:r>
          </w:p>
        </w:tc>
        <w:tc>
          <w:tcPr>
            <w:tcW w:w="1559" w:type="dxa"/>
          </w:tcPr>
          <w:p>
            <w:pPr>
              <w:jc w:val="center"/>
              <w:rPr>
                <w:sz w:val="24"/>
                <w:highlight w:val="none"/>
              </w:rPr>
            </w:pPr>
            <w:r>
              <w:rPr>
                <w:rFonts w:hint="eastAsia"/>
                <w:sz w:val="24"/>
                <w:highlight w:val="none"/>
              </w:rPr>
              <w:t>1</w:t>
            </w:r>
            <w:r>
              <w:rPr>
                <w:sz w:val="24"/>
                <w:highlight w:val="none"/>
              </w:rPr>
              <w:t>1</w:t>
            </w:r>
            <w:r>
              <w:rPr>
                <w:rFonts w:hint="eastAsia"/>
                <w:sz w:val="24"/>
                <w:highlight w:val="none"/>
              </w:rPr>
              <w:t>:0</w:t>
            </w:r>
            <w:r>
              <w:rPr>
                <w:sz w:val="24"/>
                <w:highlight w:val="none"/>
              </w:rPr>
              <w:t>0 – 11</w:t>
            </w:r>
            <w:r>
              <w:rPr>
                <w:rFonts w:hint="eastAsia"/>
                <w:sz w:val="24"/>
                <w:highlight w:val="none"/>
              </w:rPr>
              <w:t>:</w:t>
            </w:r>
            <w:r>
              <w:rPr>
                <w:sz w:val="24"/>
                <w:highlight w:val="none"/>
              </w:rPr>
              <w:t>10</w:t>
            </w:r>
          </w:p>
        </w:tc>
        <w:tc>
          <w:tcPr>
            <w:tcW w:w="1985" w:type="dxa"/>
          </w:tcPr>
          <w:p>
            <w:pPr>
              <w:jc w:val="center"/>
              <w:rPr>
                <w:sz w:val="24"/>
                <w:highlight w:val="none"/>
              </w:rPr>
            </w:pPr>
            <w:r>
              <w:rPr>
                <w:rFonts w:hint="eastAsia"/>
                <w:sz w:val="24"/>
                <w:highlight w:val="none"/>
              </w:rPr>
              <w:t xml:space="preserve">1队 </w:t>
            </w:r>
            <w:r>
              <w:rPr>
                <w:sz w:val="24"/>
                <w:highlight w:val="none"/>
              </w:rPr>
              <w:t xml:space="preserve"> VS  2</w:t>
            </w:r>
            <w:r>
              <w:rPr>
                <w:rFonts w:hint="eastAsia"/>
                <w:sz w:val="24"/>
                <w:highlight w:val="none"/>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jc w:val="center"/>
              <w:rPr>
                <w:sz w:val="24"/>
                <w:highlight w:val="none"/>
              </w:rPr>
            </w:pPr>
            <w:r>
              <w:rPr>
                <w:rFonts w:hint="eastAsia"/>
                <w:sz w:val="24"/>
                <w:highlight w:val="none"/>
              </w:rPr>
              <w:t>2</w:t>
            </w:r>
          </w:p>
        </w:tc>
        <w:tc>
          <w:tcPr>
            <w:tcW w:w="1559" w:type="dxa"/>
          </w:tcPr>
          <w:p>
            <w:pPr>
              <w:jc w:val="center"/>
              <w:rPr>
                <w:sz w:val="24"/>
                <w:highlight w:val="none"/>
              </w:rPr>
            </w:pPr>
            <w:r>
              <w:rPr>
                <w:rFonts w:hint="eastAsia"/>
                <w:sz w:val="24"/>
                <w:highlight w:val="none"/>
              </w:rPr>
              <w:t>1</w:t>
            </w:r>
            <w:r>
              <w:rPr>
                <w:sz w:val="24"/>
                <w:highlight w:val="none"/>
              </w:rPr>
              <w:t>1</w:t>
            </w:r>
            <w:r>
              <w:rPr>
                <w:rFonts w:hint="eastAsia"/>
                <w:sz w:val="24"/>
                <w:highlight w:val="none"/>
              </w:rPr>
              <w:t>:</w:t>
            </w:r>
            <w:r>
              <w:rPr>
                <w:sz w:val="24"/>
                <w:highlight w:val="none"/>
              </w:rPr>
              <w:t>10 – 11</w:t>
            </w:r>
            <w:r>
              <w:rPr>
                <w:rFonts w:hint="eastAsia"/>
                <w:sz w:val="24"/>
                <w:highlight w:val="none"/>
              </w:rPr>
              <w:t>:</w:t>
            </w:r>
            <w:r>
              <w:rPr>
                <w:sz w:val="24"/>
                <w:highlight w:val="none"/>
              </w:rPr>
              <w:t>20</w:t>
            </w:r>
          </w:p>
        </w:tc>
        <w:tc>
          <w:tcPr>
            <w:tcW w:w="1985" w:type="dxa"/>
          </w:tcPr>
          <w:p>
            <w:pPr>
              <w:jc w:val="center"/>
              <w:rPr>
                <w:sz w:val="24"/>
                <w:highlight w:val="none"/>
              </w:rPr>
            </w:pPr>
            <w:r>
              <w:rPr>
                <w:rFonts w:hint="eastAsia"/>
                <w:sz w:val="24"/>
                <w:highlight w:val="none"/>
              </w:rPr>
              <w:t xml:space="preserve">3队 </w:t>
            </w:r>
            <w:r>
              <w:rPr>
                <w:sz w:val="24"/>
                <w:highlight w:val="none"/>
              </w:rPr>
              <w:t xml:space="preserve"> VS  4</w:t>
            </w:r>
            <w:r>
              <w:rPr>
                <w:rFonts w:hint="eastAsia"/>
                <w:sz w:val="24"/>
                <w:highlight w:val="none"/>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jc w:val="center"/>
              <w:rPr>
                <w:sz w:val="24"/>
                <w:highlight w:val="none"/>
              </w:rPr>
            </w:pPr>
            <w:r>
              <w:rPr>
                <w:rFonts w:hint="eastAsia"/>
                <w:sz w:val="24"/>
                <w:highlight w:val="none"/>
              </w:rPr>
              <w:t>3</w:t>
            </w:r>
          </w:p>
        </w:tc>
        <w:tc>
          <w:tcPr>
            <w:tcW w:w="1559" w:type="dxa"/>
          </w:tcPr>
          <w:p>
            <w:pPr>
              <w:jc w:val="center"/>
              <w:rPr>
                <w:sz w:val="24"/>
                <w:highlight w:val="none"/>
              </w:rPr>
            </w:pPr>
            <w:r>
              <w:rPr>
                <w:rFonts w:hint="eastAsia"/>
                <w:sz w:val="24"/>
                <w:highlight w:val="none"/>
              </w:rPr>
              <w:t>1</w:t>
            </w:r>
            <w:r>
              <w:rPr>
                <w:sz w:val="24"/>
                <w:highlight w:val="none"/>
              </w:rPr>
              <w:t>1</w:t>
            </w:r>
            <w:r>
              <w:rPr>
                <w:rFonts w:hint="eastAsia"/>
                <w:sz w:val="24"/>
                <w:highlight w:val="none"/>
              </w:rPr>
              <w:t>:</w:t>
            </w:r>
            <w:r>
              <w:rPr>
                <w:sz w:val="24"/>
                <w:highlight w:val="none"/>
              </w:rPr>
              <w:t>20 – 11</w:t>
            </w:r>
            <w:r>
              <w:rPr>
                <w:rFonts w:hint="eastAsia"/>
                <w:sz w:val="24"/>
                <w:highlight w:val="none"/>
              </w:rPr>
              <w:t>:</w:t>
            </w:r>
            <w:r>
              <w:rPr>
                <w:sz w:val="24"/>
                <w:highlight w:val="none"/>
              </w:rPr>
              <w:t>30</w:t>
            </w:r>
          </w:p>
        </w:tc>
        <w:tc>
          <w:tcPr>
            <w:tcW w:w="1985" w:type="dxa"/>
          </w:tcPr>
          <w:p>
            <w:pPr>
              <w:jc w:val="center"/>
              <w:rPr>
                <w:sz w:val="24"/>
                <w:highlight w:val="none"/>
              </w:rPr>
            </w:pPr>
            <w:r>
              <w:rPr>
                <w:rFonts w:hint="eastAsia"/>
                <w:sz w:val="24"/>
                <w:highlight w:val="none"/>
              </w:rPr>
              <w:t xml:space="preserve">5队 </w:t>
            </w:r>
            <w:r>
              <w:rPr>
                <w:sz w:val="24"/>
                <w:highlight w:val="none"/>
              </w:rPr>
              <w:t xml:space="preserve"> VS  6</w:t>
            </w:r>
            <w:r>
              <w:rPr>
                <w:rFonts w:hint="eastAsia"/>
                <w:sz w:val="24"/>
                <w:highlight w:val="none"/>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jc w:val="center"/>
              <w:rPr>
                <w:sz w:val="24"/>
                <w:highlight w:val="none"/>
              </w:rPr>
            </w:pPr>
            <w:r>
              <w:rPr>
                <w:rFonts w:hint="eastAsia"/>
                <w:sz w:val="24"/>
                <w:highlight w:val="none"/>
              </w:rPr>
              <w:t>4</w:t>
            </w:r>
          </w:p>
        </w:tc>
        <w:tc>
          <w:tcPr>
            <w:tcW w:w="1559" w:type="dxa"/>
          </w:tcPr>
          <w:p>
            <w:pPr>
              <w:jc w:val="center"/>
              <w:rPr>
                <w:sz w:val="24"/>
                <w:highlight w:val="none"/>
              </w:rPr>
            </w:pPr>
            <w:r>
              <w:rPr>
                <w:rFonts w:hint="eastAsia"/>
                <w:sz w:val="24"/>
                <w:highlight w:val="none"/>
              </w:rPr>
              <w:t>1</w:t>
            </w:r>
            <w:r>
              <w:rPr>
                <w:sz w:val="24"/>
                <w:highlight w:val="none"/>
              </w:rPr>
              <w:t>1</w:t>
            </w:r>
            <w:r>
              <w:rPr>
                <w:rFonts w:hint="eastAsia"/>
                <w:sz w:val="24"/>
                <w:highlight w:val="none"/>
              </w:rPr>
              <w:t>:</w:t>
            </w:r>
            <w:r>
              <w:rPr>
                <w:sz w:val="24"/>
                <w:highlight w:val="none"/>
              </w:rPr>
              <w:t>30 – 11</w:t>
            </w:r>
            <w:r>
              <w:rPr>
                <w:rFonts w:hint="eastAsia"/>
                <w:sz w:val="24"/>
                <w:highlight w:val="none"/>
              </w:rPr>
              <w:t>:</w:t>
            </w:r>
            <w:r>
              <w:rPr>
                <w:sz w:val="24"/>
                <w:highlight w:val="none"/>
              </w:rPr>
              <w:t>40</w:t>
            </w:r>
          </w:p>
        </w:tc>
        <w:tc>
          <w:tcPr>
            <w:tcW w:w="1985" w:type="dxa"/>
          </w:tcPr>
          <w:p>
            <w:pPr>
              <w:jc w:val="center"/>
              <w:rPr>
                <w:sz w:val="24"/>
                <w:highlight w:val="none"/>
              </w:rPr>
            </w:pPr>
            <w:r>
              <w:rPr>
                <w:rFonts w:hint="eastAsia"/>
                <w:sz w:val="24"/>
                <w:highlight w:val="none"/>
              </w:rPr>
              <w:t xml:space="preserve">7队 </w:t>
            </w:r>
            <w:r>
              <w:rPr>
                <w:sz w:val="24"/>
                <w:highlight w:val="none"/>
              </w:rPr>
              <w:t xml:space="preserve"> VS  8</w:t>
            </w:r>
            <w:r>
              <w:rPr>
                <w:rFonts w:hint="eastAsia"/>
                <w:sz w:val="24"/>
                <w:highlight w:val="none"/>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jc w:val="center"/>
              <w:rPr>
                <w:sz w:val="24"/>
                <w:highlight w:val="none"/>
              </w:rPr>
            </w:pPr>
            <w:r>
              <w:rPr>
                <w:rFonts w:hint="eastAsia"/>
                <w:sz w:val="24"/>
                <w:highlight w:val="none"/>
              </w:rPr>
              <w:t>5</w:t>
            </w:r>
          </w:p>
        </w:tc>
        <w:tc>
          <w:tcPr>
            <w:tcW w:w="1559" w:type="dxa"/>
          </w:tcPr>
          <w:p>
            <w:pPr>
              <w:jc w:val="center"/>
              <w:rPr>
                <w:sz w:val="24"/>
                <w:highlight w:val="none"/>
              </w:rPr>
            </w:pPr>
            <w:r>
              <w:rPr>
                <w:rFonts w:hint="eastAsia"/>
                <w:sz w:val="24"/>
                <w:highlight w:val="none"/>
              </w:rPr>
              <w:t>1</w:t>
            </w:r>
            <w:r>
              <w:rPr>
                <w:sz w:val="24"/>
                <w:highlight w:val="none"/>
              </w:rPr>
              <w:t>1</w:t>
            </w:r>
            <w:r>
              <w:rPr>
                <w:rFonts w:hint="eastAsia"/>
                <w:sz w:val="24"/>
                <w:highlight w:val="none"/>
              </w:rPr>
              <w:t>:</w:t>
            </w:r>
            <w:r>
              <w:rPr>
                <w:sz w:val="24"/>
                <w:highlight w:val="none"/>
              </w:rPr>
              <w:t>40 – 11</w:t>
            </w:r>
            <w:r>
              <w:rPr>
                <w:rFonts w:hint="eastAsia"/>
                <w:sz w:val="24"/>
                <w:highlight w:val="none"/>
              </w:rPr>
              <w:t>:</w:t>
            </w:r>
            <w:r>
              <w:rPr>
                <w:sz w:val="24"/>
                <w:highlight w:val="none"/>
              </w:rPr>
              <w:t>50</w:t>
            </w:r>
          </w:p>
        </w:tc>
        <w:tc>
          <w:tcPr>
            <w:tcW w:w="1985" w:type="dxa"/>
          </w:tcPr>
          <w:p>
            <w:pPr>
              <w:jc w:val="center"/>
              <w:rPr>
                <w:sz w:val="24"/>
                <w:highlight w:val="none"/>
              </w:rPr>
            </w:pPr>
            <w:r>
              <w:rPr>
                <w:rFonts w:hint="eastAsia"/>
                <w:sz w:val="24"/>
                <w:highlight w:val="none"/>
              </w:rPr>
              <w:t xml:space="preserve">9队 </w:t>
            </w:r>
            <w:r>
              <w:rPr>
                <w:sz w:val="24"/>
                <w:highlight w:val="none"/>
              </w:rPr>
              <w:t xml:space="preserve"> VS  10</w:t>
            </w:r>
            <w:r>
              <w:rPr>
                <w:rFonts w:hint="eastAsia"/>
                <w:sz w:val="24"/>
                <w:highlight w:val="none"/>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jc w:val="center"/>
              <w:rPr>
                <w:sz w:val="24"/>
                <w:highlight w:val="none"/>
              </w:rPr>
            </w:pPr>
            <w:r>
              <w:rPr>
                <w:rFonts w:hint="eastAsia"/>
                <w:sz w:val="24"/>
                <w:highlight w:val="none"/>
              </w:rPr>
              <w:t>6</w:t>
            </w:r>
          </w:p>
        </w:tc>
        <w:tc>
          <w:tcPr>
            <w:tcW w:w="1559" w:type="dxa"/>
          </w:tcPr>
          <w:p>
            <w:pPr>
              <w:jc w:val="center"/>
              <w:rPr>
                <w:sz w:val="24"/>
                <w:highlight w:val="none"/>
              </w:rPr>
            </w:pPr>
            <w:r>
              <w:rPr>
                <w:rFonts w:hint="eastAsia"/>
                <w:sz w:val="24"/>
                <w:highlight w:val="none"/>
              </w:rPr>
              <w:t>1</w:t>
            </w:r>
            <w:r>
              <w:rPr>
                <w:sz w:val="24"/>
                <w:highlight w:val="none"/>
              </w:rPr>
              <w:t>1</w:t>
            </w:r>
            <w:r>
              <w:rPr>
                <w:rFonts w:hint="eastAsia"/>
                <w:sz w:val="24"/>
                <w:highlight w:val="none"/>
              </w:rPr>
              <w:t>:</w:t>
            </w:r>
            <w:r>
              <w:rPr>
                <w:sz w:val="24"/>
                <w:highlight w:val="none"/>
              </w:rPr>
              <w:t>50 – 12</w:t>
            </w:r>
            <w:r>
              <w:rPr>
                <w:rFonts w:hint="eastAsia"/>
                <w:sz w:val="24"/>
                <w:highlight w:val="none"/>
              </w:rPr>
              <w:t>:</w:t>
            </w:r>
            <w:r>
              <w:rPr>
                <w:sz w:val="24"/>
                <w:highlight w:val="none"/>
              </w:rPr>
              <w:t>00</w:t>
            </w:r>
          </w:p>
        </w:tc>
        <w:tc>
          <w:tcPr>
            <w:tcW w:w="1985" w:type="dxa"/>
          </w:tcPr>
          <w:p>
            <w:pPr>
              <w:jc w:val="center"/>
              <w:rPr>
                <w:sz w:val="24"/>
                <w:highlight w:val="none"/>
              </w:rPr>
            </w:pPr>
            <w:r>
              <w:rPr>
                <w:rFonts w:hint="eastAsia"/>
                <w:sz w:val="24"/>
                <w:highlight w:val="none"/>
              </w:rPr>
              <w:t>1</w:t>
            </w:r>
            <w:r>
              <w:rPr>
                <w:sz w:val="24"/>
                <w:highlight w:val="none"/>
              </w:rPr>
              <w:t>1</w:t>
            </w:r>
            <w:r>
              <w:rPr>
                <w:rFonts w:hint="eastAsia"/>
                <w:sz w:val="24"/>
                <w:highlight w:val="none"/>
              </w:rPr>
              <w:t xml:space="preserve">队 </w:t>
            </w:r>
            <w:r>
              <w:rPr>
                <w:sz w:val="24"/>
                <w:highlight w:val="none"/>
              </w:rPr>
              <w:t xml:space="preserve"> VS  12</w:t>
            </w:r>
            <w:r>
              <w:rPr>
                <w:rFonts w:hint="eastAsia"/>
                <w:sz w:val="24"/>
                <w:highlight w:val="none"/>
              </w:rPr>
              <w:t>队</w:t>
            </w:r>
          </w:p>
        </w:tc>
      </w:tr>
    </w:tbl>
    <w:p>
      <w:pPr>
        <w:jc w:val="center"/>
        <w:rPr>
          <w:sz w:val="24"/>
          <w:highlight w:val="none"/>
        </w:rPr>
      </w:pPr>
      <w:r>
        <w:rPr>
          <w:rFonts w:hint="eastAsia"/>
          <w:sz w:val="24"/>
          <w:highlight w:val="none"/>
        </w:rPr>
        <w:t>（</w:t>
      </w:r>
      <w:r>
        <w:rPr>
          <w:rFonts w:hint="eastAsia"/>
          <w:sz w:val="24"/>
          <w:highlight w:val="none"/>
          <w:lang w:eastAsia="zh-CN"/>
        </w:rPr>
        <w:t>列表</w:t>
      </w:r>
      <w:r>
        <w:rPr>
          <w:rFonts w:hint="eastAsia"/>
          <w:sz w:val="24"/>
          <w:highlight w:val="none"/>
        </w:rPr>
        <w:t>仅</w:t>
      </w:r>
      <w:r>
        <w:rPr>
          <w:rFonts w:hint="eastAsia"/>
          <w:sz w:val="24"/>
          <w:highlight w:val="none"/>
          <w:lang w:eastAsia="zh-CN"/>
        </w:rPr>
        <w:t>作</w:t>
      </w:r>
      <w:r>
        <w:rPr>
          <w:rFonts w:hint="eastAsia"/>
          <w:sz w:val="24"/>
          <w:highlight w:val="none"/>
        </w:rPr>
        <w:t>参考）</w:t>
      </w:r>
    </w:p>
    <w:p>
      <w:pPr>
        <w:pStyle w:val="3"/>
        <w:spacing w:line="240" w:lineRule="auto"/>
        <w:rPr>
          <w:sz w:val="24"/>
          <w:szCs w:val="24"/>
          <w:highlight w:val="none"/>
        </w:rPr>
      </w:pPr>
      <w:bookmarkStart w:id="22" w:name="_Toc124450550"/>
      <w:r>
        <w:rPr>
          <w:rFonts w:hint="eastAsia"/>
          <w:sz w:val="24"/>
          <w:szCs w:val="24"/>
          <w:highlight w:val="none"/>
        </w:rPr>
        <w:t>8.2 赛制</w:t>
      </w:r>
      <w:bookmarkEnd w:id="22"/>
    </w:p>
    <w:p>
      <w:pPr>
        <w:jc w:val="left"/>
        <w:rPr>
          <w:rFonts w:ascii="宋体" w:hAnsi="宋体" w:cs="宋体"/>
          <w:color w:val="000000"/>
          <w:kern w:val="0"/>
          <w:szCs w:val="30"/>
          <w:highlight w:val="none"/>
          <w:lang w:bidi="ar"/>
        </w:rPr>
      </w:pPr>
      <w:r>
        <w:rPr>
          <w:rFonts w:hint="eastAsia" w:ascii="宋体" w:hAnsi="宋体" w:cs="宋体"/>
          <w:color w:val="000000"/>
          <w:kern w:val="0"/>
          <w:szCs w:val="30"/>
          <w:highlight w:val="none"/>
          <w:lang w:bidi="ar"/>
        </w:rPr>
        <w:t>比赛为线下单轮积分赛，参赛队完成比赛之后由助理裁判根据评分标准计算出参赛队本场得分，依照积分多少做出成绩排序后由裁判裁定获得的奖项。</w:t>
      </w:r>
    </w:p>
    <w:p>
      <w:pPr>
        <w:pStyle w:val="2"/>
        <w:numPr>
          <w:ilvl w:val="0"/>
          <w:numId w:val="1"/>
        </w:numPr>
        <w:spacing w:line="360" w:lineRule="auto"/>
        <w:rPr>
          <w:sz w:val="32"/>
          <w:szCs w:val="32"/>
        </w:rPr>
      </w:pPr>
      <w:bookmarkStart w:id="23" w:name="_Toc124450551"/>
      <w:r>
        <w:rPr>
          <w:rFonts w:hint="eastAsia"/>
          <w:sz w:val="32"/>
          <w:szCs w:val="32"/>
        </w:rPr>
        <w:t>申诉</w:t>
      </w:r>
      <w:bookmarkEnd w:id="23"/>
    </w:p>
    <w:p>
      <w:pPr>
        <w:pStyle w:val="3"/>
        <w:spacing w:line="240" w:lineRule="auto"/>
        <w:rPr>
          <w:sz w:val="24"/>
          <w:szCs w:val="24"/>
        </w:rPr>
      </w:pPr>
      <w:bookmarkStart w:id="24" w:name="_Toc124450552"/>
      <w:r>
        <w:rPr>
          <w:rFonts w:hint="eastAsia"/>
          <w:sz w:val="24"/>
          <w:szCs w:val="24"/>
        </w:rPr>
        <w:t>9</w:t>
      </w:r>
      <w:r>
        <w:rPr>
          <w:sz w:val="24"/>
          <w:szCs w:val="24"/>
        </w:rPr>
        <w:t>.1</w:t>
      </w:r>
      <w:r>
        <w:rPr>
          <w:rFonts w:hint="eastAsia"/>
          <w:sz w:val="24"/>
          <w:szCs w:val="24"/>
        </w:rPr>
        <w:t>申诉办法</w:t>
      </w:r>
      <w:bookmarkEnd w:id="24"/>
    </w:p>
    <w:p>
      <w:pPr>
        <w:pStyle w:val="14"/>
        <w:numPr>
          <w:ilvl w:val="0"/>
          <w:numId w:val="10"/>
        </w:numPr>
        <w:ind w:firstLineChars="0"/>
        <w:rPr>
          <w:rFonts w:ascii="宋体" w:hAnsi="宋体"/>
          <w:lang w:bidi="ar"/>
        </w:rPr>
      </w:pPr>
      <w:r>
        <w:rPr>
          <w:rFonts w:ascii="宋体" w:hAnsi="宋体"/>
          <w:lang w:bidi="ar"/>
        </w:rPr>
        <w:t>参赛代表队对比赛等事宜有异议时，可以提出申诉</w:t>
      </w:r>
      <w:r>
        <w:rPr>
          <w:rFonts w:hint="eastAsia" w:ascii="宋体" w:hAnsi="宋体"/>
          <w:lang w:bidi="ar"/>
        </w:rPr>
        <w:t>；</w:t>
      </w:r>
    </w:p>
    <w:p>
      <w:pPr>
        <w:pStyle w:val="14"/>
        <w:numPr>
          <w:ilvl w:val="0"/>
          <w:numId w:val="10"/>
        </w:numPr>
        <w:ind w:firstLineChars="0"/>
        <w:rPr>
          <w:rFonts w:ascii="宋体" w:hAnsi="宋体"/>
          <w:lang w:bidi="ar"/>
        </w:rPr>
      </w:pPr>
      <w:r>
        <w:rPr>
          <w:rFonts w:ascii="宋体" w:hAnsi="宋体"/>
          <w:lang w:bidi="ar"/>
        </w:rPr>
        <w:t>参赛选手如对裁决如有异议，可在比赛结束后提出申诉</w:t>
      </w:r>
      <w:r>
        <w:rPr>
          <w:rFonts w:hint="eastAsia" w:ascii="宋体" w:hAnsi="宋体"/>
          <w:lang w:bidi="ar"/>
        </w:rPr>
        <w:t>；</w:t>
      </w:r>
    </w:p>
    <w:p>
      <w:pPr>
        <w:pStyle w:val="14"/>
        <w:numPr>
          <w:ilvl w:val="0"/>
          <w:numId w:val="10"/>
        </w:numPr>
        <w:ind w:firstLineChars="0"/>
        <w:rPr>
          <w:rFonts w:ascii="宋体" w:hAnsi="宋体"/>
          <w:lang w:bidi="ar"/>
        </w:rPr>
      </w:pPr>
      <w:r>
        <w:rPr>
          <w:rFonts w:ascii="宋体" w:hAnsi="宋体"/>
          <w:lang w:bidi="ar"/>
        </w:rPr>
        <w:t>参赛选手对</w:t>
      </w:r>
      <w:r>
        <w:rPr>
          <w:rFonts w:hint="eastAsia" w:ascii="宋体" w:hAnsi="宋体"/>
          <w:lang w:bidi="ar"/>
        </w:rPr>
        <w:t>赛事结果</w:t>
      </w:r>
      <w:r>
        <w:rPr>
          <w:rFonts w:ascii="宋体" w:hAnsi="宋体"/>
          <w:lang w:bidi="ar"/>
        </w:rPr>
        <w:t>如有异议，可在</w:t>
      </w:r>
      <w:r>
        <w:rPr>
          <w:rFonts w:hint="eastAsia" w:ascii="宋体" w:hAnsi="宋体"/>
          <w:lang w:bidi="ar"/>
        </w:rPr>
        <w:t>成绩公示期内</w:t>
      </w:r>
      <w:r>
        <w:rPr>
          <w:rFonts w:ascii="宋体" w:hAnsi="宋体"/>
          <w:lang w:bidi="ar"/>
        </w:rPr>
        <w:t>提出申诉</w:t>
      </w:r>
      <w:r>
        <w:rPr>
          <w:rFonts w:hint="eastAsia" w:ascii="宋体" w:hAnsi="宋体"/>
          <w:lang w:bidi="ar"/>
        </w:rPr>
        <w:t>；</w:t>
      </w:r>
    </w:p>
    <w:p>
      <w:pPr>
        <w:pStyle w:val="14"/>
        <w:numPr>
          <w:ilvl w:val="0"/>
          <w:numId w:val="10"/>
        </w:numPr>
        <w:ind w:firstLineChars="0"/>
        <w:rPr>
          <w:rFonts w:ascii="宋体" w:hAnsi="宋体"/>
          <w:lang w:bidi="ar"/>
        </w:rPr>
      </w:pPr>
      <w:r>
        <w:rPr>
          <w:rFonts w:ascii="宋体" w:hAnsi="宋体"/>
          <w:lang w:bidi="ar"/>
        </w:rPr>
        <w:t>申诉均应通过本代表队领队向</w:t>
      </w:r>
      <w:r>
        <w:rPr>
          <w:rFonts w:hint="eastAsia" w:ascii="宋体" w:hAnsi="宋体"/>
          <w:lang w:bidi="ar"/>
        </w:rPr>
        <w:t>组委</w:t>
      </w:r>
      <w:r>
        <w:rPr>
          <w:rFonts w:ascii="宋体" w:hAnsi="宋体"/>
          <w:lang w:bidi="ar"/>
        </w:rPr>
        <w:t>会提出</w:t>
      </w:r>
      <w:r>
        <w:rPr>
          <w:rFonts w:hint="eastAsia" w:ascii="宋体" w:hAnsi="宋体"/>
          <w:lang w:bidi="ar"/>
        </w:rPr>
        <w:t>；</w:t>
      </w:r>
    </w:p>
    <w:p>
      <w:pPr>
        <w:pStyle w:val="14"/>
        <w:numPr>
          <w:ilvl w:val="0"/>
          <w:numId w:val="10"/>
        </w:numPr>
        <w:ind w:firstLineChars="0"/>
        <w:rPr>
          <w:rFonts w:ascii="宋体" w:hAnsi="宋体"/>
          <w:lang w:bidi="ar"/>
        </w:rPr>
      </w:pPr>
      <w:r>
        <w:rPr>
          <w:rFonts w:ascii="宋体" w:hAnsi="宋体"/>
          <w:lang w:bidi="ar"/>
        </w:rPr>
        <w:t>各有关人员要积极配合申诉调查工作</w:t>
      </w:r>
      <w:r>
        <w:rPr>
          <w:rFonts w:hint="eastAsia" w:ascii="宋体" w:hAnsi="宋体"/>
          <w:lang w:bidi="ar"/>
        </w:rPr>
        <w:t>；</w:t>
      </w:r>
    </w:p>
    <w:p>
      <w:pPr>
        <w:pStyle w:val="14"/>
        <w:numPr>
          <w:ilvl w:val="0"/>
          <w:numId w:val="10"/>
        </w:numPr>
        <w:ind w:firstLineChars="0"/>
        <w:rPr>
          <w:rFonts w:ascii="宋体" w:hAnsi="宋体"/>
          <w:lang w:bidi="ar"/>
        </w:rPr>
      </w:pPr>
      <w:r>
        <w:rPr>
          <w:rFonts w:ascii="宋体" w:hAnsi="宋体"/>
          <w:lang w:bidi="ar"/>
        </w:rPr>
        <w:t>由大赛仲裁委员会</w:t>
      </w:r>
      <w:r>
        <w:rPr>
          <w:rFonts w:hint="eastAsia" w:ascii="宋体" w:hAnsi="宋体"/>
          <w:lang w:eastAsia="zh-CN" w:bidi="ar"/>
        </w:rPr>
        <w:t>做出</w:t>
      </w:r>
      <w:r>
        <w:rPr>
          <w:rFonts w:ascii="宋体" w:hAnsi="宋体"/>
          <w:lang w:bidi="ar"/>
        </w:rPr>
        <w:t>裁决，并将结果及时通知相关领队。该裁决为最终裁决，各参赛代表队均不得再提出异议。</w:t>
      </w:r>
    </w:p>
    <w:p>
      <w:pPr>
        <w:pStyle w:val="3"/>
        <w:spacing w:line="240" w:lineRule="auto"/>
        <w:rPr>
          <w:sz w:val="24"/>
          <w:szCs w:val="24"/>
        </w:rPr>
      </w:pPr>
      <w:bookmarkStart w:id="25" w:name="_Toc124450553"/>
      <w:r>
        <w:rPr>
          <w:sz w:val="24"/>
          <w:szCs w:val="24"/>
        </w:rPr>
        <w:t>9.</w:t>
      </w:r>
      <w:r>
        <w:rPr>
          <w:rFonts w:hint="eastAsia"/>
          <w:sz w:val="24"/>
          <w:szCs w:val="24"/>
        </w:rPr>
        <w:t>2大赛组委会联系方式</w:t>
      </w:r>
      <w:bookmarkEnd w:id="25"/>
    </w:p>
    <w:p>
      <w:pPr>
        <w:ind w:firstLine="480" w:firstLineChars="200"/>
        <w:jc w:val="left"/>
        <w:rPr>
          <w:rFonts w:hint="eastAsia" w:cs="黑体" w:asciiTheme="minorEastAsia" w:hAnsiTheme="minorEastAsia"/>
          <w:sz w:val="24"/>
        </w:rPr>
      </w:pPr>
      <w:r>
        <w:rPr>
          <w:rFonts w:hint="eastAsia" w:cs="黑体" w:asciiTheme="minorEastAsia" w:hAnsiTheme="minorEastAsia"/>
          <w:sz w:val="24"/>
        </w:rPr>
        <w:t>组委会秘书处：0571-82124800</w:t>
      </w:r>
    </w:p>
    <w:p>
      <w:pPr>
        <w:ind w:firstLine="480" w:firstLineChars="200"/>
        <w:jc w:val="left"/>
        <w:rPr>
          <w:rFonts w:hint="eastAsia" w:cs="黑体" w:asciiTheme="minorEastAsia" w:hAnsiTheme="minorEastAsia"/>
          <w:sz w:val="24"/>
        </w:rPr>
      </w:pPr>
      <w:r>
        <w:rPr>
          <w:rFonts w:hint="eastAsia" w:cs="黑体" w:asciiTheme="minorEastAsia" w:hAnsiTheme="minorEastAsia"/>
          <w:sz w:val="24"/>
        </w:rPr>
        <w:t>组委会官方邮箱：robocom@163.com</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汉仪雅酷黑 75W">
    <w:altName w:val="黑体"/>
    <w:panose1 w:val="00000000000000000000"/>
    <w:charset w:val="86"/>
    <w:family w:val="auto"/>
    <w:pitch w:val="default"/>
    <w:sig w:usb0="00000000" w:usb1="00000000"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topMargin">
                <wp:align>bottom</wp:align>
              </wp:positionV>
              <wp:extent cx="3215005" cy="303530"/>
              <wp:effectExtent l="0" t="0" r="0" b="0"/>
              <wp:wrapNone/>
              <wp:docPr id="4" name="组合 4"/>
              <wp:cNvGraphicFramePr/>
              <a:graphic xmlns:a="http://schemas.openxmlformats.org/drawingml/2006/main">
                <a:graphicData uri="http://schemas.microsoft.com/office/word/2010/wordprocessingGroup">
                  <wpg:wgp>
                    <wpg:cNvGrpSpPr/>
                    <wpg:grpSpPr>
                      <a:xfrm>
                        <a:off x="0" y="0"/>
                        <a:ext cx="3215005" cy="303530"/>
                        <a:chOff x="4728" y="1163"/>
                        <a:chExt cx="5063" cy="478"/>
                      </a:xfrm>
                    </wpg:grpSpPr>
                    <wps:wsp>
                      <wps:cNvPr id="2" name="矩形 2"/>
                      <wps:cNvSpPr/>
                      <wps:spPr>
                        <a:xfrm>
                          <a:off x="4728" y="1163"/>
                          <a:ext cx="1760" cy="47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文本框 3"/>
                      <wps:cNvSpPr txBox="1"/>
                      <wps:spPr>
                        <a:xfrm>
                          <a:off x="4748" y="1171"/>
                          <a:ext cx="5043"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仪雅酷黑 75W" w:hAnsi="汉仪雅酷黑 75W" w:eastAsia="汉仪雅酷黑 75W" w:cs="汉仪雅酷黑 75W"/>
                                <w:sz w:val="24"/>
                              </w:rPr>
                            </w:pPr>
                            <w:r>
                              <w:rPr>
                                <w:rFonts w:hint="eastAsia" w:ascii="汉仪雅酷黑 75W" w:hAnsi="汉仪雅酷黑 75W" w:eastAsia="汉仪雅酷黑 75W" w:cs="汉仪雅酷黑 75W"/>
                                <w:sz w:val="24"/>
                              </w:rPr>
                              <w:t>第七届山东省大学生“数字+”创新创业大赛</w:t>
                            </w:r>
                          </w:p>
                          <w:p>
                            <w:pPr>
                              <w:jc w:val="center"/>
                              <w:rPr>
                                <w:rFonts w:ascii="汉仪雅酷黑 75W" w:hAnsi="汉仪雅酷黑 75W" w:eastAsia="汉仪雅酷黑 75W" w:cs="汉仪雅酷黑 75W"/>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71.05pt;margin-top:48.1pt;height:23.9pt;width:253.15pt;mso-position-horizontal-relative:page;mso-position-vertical-relative:page;z-index:251662336;mso-width-relative:page;mso-height-relative:page;" coordorigin="4728,1163" coordsize="5063,478" o:gfxdata="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IPTvibWAAAABAEAAA8AAAAAAAAAAQAgAAAAIgAAAGRycy9kb3ducmV2LnhtbFBLAQIU&#10;ABQAAAAIAIdO4kBFiTNVSwMAAJ8IAAAOAAAAAAAAAAEAIAAAACUBAABkcnMvZTJvRG9jLnhtbFBL&#10;BQYAAAAABgAGAFkBAADiBgAAAAA=&#10;">
              <o:lock v:ext="edit" aspectratio="f"/>
              <v:rect id="_x0000_s1026" o:spid="_x0000_s1026" o:spt="1" style="position:absolute;left:4728;top:1163;height:478;width:1760;v-text-anchor:middle;" fillcolor="#FFFFFF [3212]" filled="t" stroked="f" coordsize="21600,21600" o:gfxdata="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5T/vvQAA&#10;ANoAAAAPAAAAAAAAAAEAIAAAACIAAABkcnMvZG93bnJldi54bWxQSwECFAAUAAAACACHTuJAMy8F&#10;njsAAAA5AAAAEAAAAAAAAAABACAAAAAMAQAAZHJzL3NoYXBleG1sLnhtbFBLBQYAAAAABgAGAFsB&#10;AAC2AwAAAAA=&#10;">
                <v:fill on="t" opacity="0f" focussize="0,0"/>
                <v:stroke on="f" weight="1pt" miterlimit="8" joinstyle="miter"/>
                <v:imagedata o:title=""/>
                <o:lock v:ext="edit" aspectratio="f"/>
              </v:rect>
              <v:shape id="_x0000_s1026" o:spid="_x0000_s1026" o:spt="202" type="#_x0000_t202" style="position:absolute;left:4748;top:1171;height:461;width:5043;"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汉仪雅酷黑 75W" w:hAnsi="汉仪雅酷黑 75W" w:eastAsia="汉仪雅酷黑 75W" w:cs="汉仪雅酷黑 75W"/>
                          <w:sz w:val="24"/>
                        </w:rPr>
                      </w:pPr>
                      <w:r>
                        <w:rPr>
                          <w:rFonts w:hint="eastAsia" w:ascii="汉仪雅酷黑 75W" w:hAnsi="汉仪雅酷黑 75W" w:eastAsia="汉仪雅酷黑 75W" w:cs="汉仪雅酷黑 75W"/>
                          <w:sz w:val="24"/>
                        </w:rPr>
                        <w:t>第七届山东省大学生“数字+”创新创业大赛</w:t>
                      </w:r>
                    </w:p>
                    <w:p>
                      <w:pPr>
                        <w:jc w:val="center"/>
                        <w:rPr>
                          <w:rFonts w:ascii="汉仪雅酷黑 75W" w:hAnsi="汉仪雅酷黑 75W" w:eastAsia="汉仪雅酷黑 75W" w:cs="汉仪雅酷黑 75W"/>
                          <w:sz w:val="24"/>
                        </w:rPr>
                      </w:pPr>
                    </w:p>
                  </w:txbxContent>
                </v:textbox>
              </v:shape>
            </v:group>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topMargin">
                <wp:align>bottom</wp:align>
              </wp:positionV>
              <wp:extent cx="5314950" cy="0"/>
              <wp:effectExtent l="0" t="0" r="0" b="0"/>
              <wp:wrapNone/>
              <wp:docPr id="1" name="直接连接符 1"/>
              <wp:cNvGraphicFramePr/>
              <a:graphic xmlns:a="http://schemas.openxmlformats.org/drawingml/2006/main">
                <a:graphicData uri="http://schemas.microsoft.com/office/word/2010/wordprocessingShape">
                  <wps:wsp>
                    <wps:cNvCnPr/>
                    <wps:spPr>
                      <a:xfrm>
                        <a:off x="1159510" y="89789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90pt;margin-top:72pt;height:0pt;width:418.5pt;mso-position-horizontal-relative:page;mso-position-vertical-relative:page;z-index:251661312;mso-width-relative:margin;mso-height-relative:page;mso-width-percent:1000;" filled="f" stroked="t" coordsize="21600,21600" o:gfxdata="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eeLX&#10;0wAAAAIBAAAPAAAAAAAAAAEAIAAAACIAAABkcnMvZG93bnJldi54bWxQSwECFAAUAAAACACHTuJA&#10;hchC2O0BAAC8AwAADgAAAAAAAAABACAAAAAiAQAAZHJzL2Uyb0RvYy54bWxQSwUGAAAAAAYABgBZ&#10;AQAAgQUAAAAA&#10;">
              <v:fill on="f" focussize="0,0"/>
              <v:stroke color="#000000 [3213]"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01717"/>
    <w:multiLevelType w:val="multilevel"/>
    <w:tmpl w:val="06701717"/>
    <w:lvl w:ilvl="0" w:tentative="0">
      <w:start w:val="1"/>
      <w:numFmt w:val="decimal"/>
      <w:lvlText w:val="%1)"/>
      <w:lvlJc w:val="left"/>
      <w:pPr>
        <w:ind w:left="420" w:hanging="420"/>
      </w:pPr>
      <w:rPr>
        <w:b w:val="0"/>
        <w:bCs w:val="0"/>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
    <w:nsid w:val="1F122480"/>
    <w:multiLevelType w:val="multilevel"/>
    <w:tmpl w:val="1F122480"/>
    <w:lvl w:ilvl="0" w:tentative="0">
      <w:start w:val="1"/>
      <w:numFmt w:val="decimal"/>
      <w:lvlText w:val="%1)"/>
      <w:lvlJc w:val="left"/>
      <w:pPr>
        <w:ind w:left="420" w:hanging="420"/>
      </w:pPr>
      <w:rPr>
        <w:b w:val="0"/>
        <w:bCs w:val="0"/>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
    <w:nsid w:val="371C66C5"/>
    <w:multiLevelType w:val="multilevel"/>
    <w:tmpl w:val="371C66C5"/>
    <w:lvl w:ilvl="0" w:tentative="0">
      <w:start w:val="1"/>
      <w:numFmt w:val="decimal"/>
      <w:lvlText w:val="%1)"/>
      <w:lvlJc w:val="left"/>
      <w:pPr>
        <w:ind w:left="420" w:hanging="420"/>
      </w:pPr>
      <w:rPr>
        <w:b w:val="0"/>
        <w:bCs w:val="0"/>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3">
    <w:nsid w:val="3B6850D0"/>
    <w:multiLevelType w:val="multilevel"/>
    <w:tmpl w:val="3B6850D0"/>
    <w:lvl w:ilvl="0" w:tentative="0">
      <w:start w:val="1"/>
      <w:numFmt w:val="decimal"/>
      <w:lvlText w:val="%1)"/>
      <w:lvlJc w:val="left"/>
      <w:pPr>
        <w:ind w:left="420" w:hanging="420"/>
      </w:pPr>
      <w:rPr>
        <w:b w:val="0"/>
        <w:bCs w:val="0"/>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4">
    <w:nsid w:val="3FFE38C0"/>
    <w:multiLevelType w:val="multilevel"/>
    <w:tmpl w:val="3FFE38C0"/>
    <w:lvl w:ilvl="0" w:tentative="0">
      <w:start w:val="1"/>
      <w:numFmt w:val="decimal"/>
      <w:lvlText w:val="%1)"/>
      <w:lvlJc w:val="left"/>
      <w:pPr>
        <w:ind w:left="420" w:hanging="420"/>
      </w:pPr>
      <w:rPr>
        <w:b w:val="0"/>
        <w:bCs w:val="0"/>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5">
    <w:nsid w:val="48B165B0"/>
    <w:multiLevelType w:val="multilevel"/>
    <w:tmpl w:val="48B165B0"/>
    <w:lvl w:ilvl="0" w:tentative="0">
      <w:start w:val="1"/>
      <w:numFmt w:val="decimal"/>
      <w:lvlText w:val="%1)"/>
      <w:lvlJc w:val="left"/>
      <w:pPr>
        <w:ind w:left="420" w:hanging="420"/>
      </w:pPr>
      <w:rPr>
        <w:b w:val="0"/>
        <w:bCs w:val="0"/>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6">
    <w:nsid w:val="525716DA"/>
    <w:multiLevelType w:val="multilevel"/>
    <w:tmpl w:val="525716DA"/>
    <w:lvl w:ilvl="0" w:tentative="0">
      <w:start w:val="1"/>
      <w:numFmt w:val="decimal"/>
      <w:lvlText w:val="%1)"/>
      <w:lvlJc w:val="left"/>
      <w:pPr>
        <w:ind w:left="420" w:hanging="420"/>
      </w:pPr>
      <w:rPr>
        <w:b w:val="0"/>
        <w:bCs w:val="0"/>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7">
    <w:nsid w:val="5F7433CC"/>
    <w:multiLevelType w:val="multilevel"/>
    <w:tmpl w:val="5F7433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8B752C1"/>
    <w:multiLevelType w:val="multilevel"/>
    <w:tmpl w:val="78B752C1"/>
    <w:lvl w:ilvl="0" w:tentative="0">
      <w:start w:val="1"/>
      <w:numFmt w:val="decimal"/>
      <w:lvlText w:val="%1)"/>
      <w:lvlJc w:val="left"/>
      <w:pPr>
        <w:ind w:left="420" w:hanging="420"/>
      </w:pPr>
      <w:rPr>
        <w:b w:val="0"/>
        <w:bCs w:val="0"/>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9">
    <w:nsid w:val="7E4E498D"/>
    <w:multiLevelType w:val="multilevel"/>
    <w:tmpl w:val="7E4E498D"/>
    <w:lvl w:ilvl="0" w:tentative="0">
      <w:start w:val="1"/>
      <w:numFmt w:val="decimal"/>
      <w:lvlText w:val="%1)"/>
      <w:lvlJc w:val="left"/>
      <w:pPr>
        <w:ind w:left="420" w:hanging="420"/>
      </w:pPr>
      <w:rPr>
        <w:b w:val="0"/>
        <w:bCs w:val="0"/>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num w:numId="1">
    <w:abstractNumId w:val="7"/>
  </w:num>
  <w:num w:numId="2">
    <w:abstractNumId w:val="8"/>
  </w:num>
  <w:num w:numId="3">
    <w:abstractNumId w:val="9"/>
  </w:num>
  <w:num w:numId="4">
    <w:abstractNumId w:val="0"/>
  </w:num>
  <w:num w:numId="5">
    <w:abstractNumId w:val="1"/>
  </w:num>
  <w:num w:numId="6">
    <w:abstractNumId w:val="6"/>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wNWUyYzBjZmZkOGJiZjU5YjRlM2Q5YjU3NTg3NWYifQ=="/>
  </w:docVars>
  <w:rsids>
    <w:rsidRoot w:val="08123558"/>
    <w:rsid w:val="000122BC"/>
    <w:rsid w:val="0001543B"/>
    <w:rsid w:val="00066187"/>
    <w:rsid w:val="000C34E5"/>
    <w:rsid w:val="000E48B7"/>
    <w:rsid w:val="00123394"/>
    <w:rsid w:val="001A442C"/>
    <w:rsid w:val="001A5EEC"/>
    <w:rsid w:val="001F2AE7"/>
    <w:rsid w:val="0028031E"/>
    <w:rsid w:val="002F02EE"/>
    <w:rsid w:val="003075EA"/>
    <w:rsid w:val="00395A14"/>
    <w:rsid w:val="0043668A"/>
    <w:rsid w:val="004370BC"/>
    <w:rsid w:val="00462454"/>
    <w:rsid w:val="0048270B"/>
    <w:rsid w:val="0048612F"/>
    <w:rsid w:val="004B15F3"/>
    <w:rsid w:val="004B6870"/>
    <w:rsid w:val="0050307E"/>
    <w:rsid w:val="005133D2"/>
    <w:rsid w:val="00587552"/>
    <w:rsid w:val="006A4F05"/>
    <w:rsid w:val="007634BD"/>
    <w:rsid w:val="0078172D"/>
    <w:rsid w:val="007E19B3"/>
    <w:rsid w:val="0080484A"/>
    <w:rsid w:val="00816613"/>
    <w:rsid w:val="00890AA8"/>
    <w:rsid w:val="008D7510"/>
    <w:rsid w:val="008E11F9"/>
    <w:rsid w:val="00934546"/>
    <w:rsid w:val="0094289C"/>
    <w:rsid w:val="0096160C"/>
    <w:rsid w:val="009F0AF2"/>
    <w:rsid w:val="009F3EF2"/>
    <w:rsid w:val="00A35AC1"/>
    <w:rsid w:val="00A94312"/>
    <w:rsid w:val="00AA09BB"/>
    <w:rsid w:val="00AC7F10"/>
    <w:rsid w:val="00AE1E0F"/>
    <w:rsid w:val="00B448FB"/>
    <w:rsid w:val="00B53CD4"/>
    <w:rsid w:val="00BE44D4"/>
    <w:rsid w:val="00C754B0"/>
    <w:rsid w:val="00C75607"/>
    <w:rsid w:val="00CC2FCA"/>
    <w:rsid w:val="00D163D7"/>
    <w:rsid w:val="00D5128A"/>
    <w:rsid w:val="00D75D60"/>
    <w:rsid w:val="00DD410C"/>
    <w:rsid w:val="00E3098D"/>
    <w:rsid w:val="00E45AF9"/>
    <w:rsid w:val="00ED6E04"/>
    <w:rsid w:val="00EE7BBA"/>
    <w:rsid w:val="00FF460B"/>
    <w:rsid w:val="041844C1"/>
    <w:rsid w:val="08123558"/>
    <w:rsid w:val="0E5C3F03"/>
    <w:rsid w:val="184B2C9C"/>
    <w:rsid w:val="23362D65"/>
    <w:rsid w:val="23B91B42"/>
    <w:rsid w:val="2A2F4F41"/>
    <w:rsid w:val="2BCA4992"/>
    <w:rsid w:val="2CE23E3F"/>
    <w:rsid w:val="36F56D67"/>
    <w:rsid w:val="3C0B0DDB"/>
    <w:rsid w:val="42B45684"/>
    <w:rsid w:val="42D54830"/>
    <w:rsid w:val="49867CF3"/>
    <w:rsid w:val="4BAB1C93"/>
    <w:rsid w:val="505E5526"/>
    <w:rsid w:val="562763BA"/>
    <w:rsid w:val="5BD668B8"/>
    <w:rsid w:val="5F313E05"/>
    <w:rsid w:val="6251457B"/>
    <w:rsid w:val="64183ED0"/>
    <w:rsid w:val="656F4B0E"/>
    <w:rsid w:val="69270753"/>
    <w:rsid w:val="6B20545A"/>
    <w:rsid w:val="6DA207DD"/>
    <w:rsid w:val="6EDF3BAB"/>
    <w:rsid w:val="74947BB0"/>
    <w:rsid w:val="7D39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Date"/>
    <w:basedOn w:val="1"/>
    <w:next w:val="1"/>
    <w:link w:val="19"/>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99"/>
    <w:rPr>
      <w:color w:val="0000FF"/>
      <w:u w:val="single"/>
    </w:rPr>
  </w:style>
  <w:style w:type="paragraph" w:styleId="14">
    <w:name w:val="List Paragraph"/>
    <w:basedOn w:val="1"/>
    <w:qFormat/>
    <w:uiPriority w:val="99"/>
    <w:pPr>
      <w:ind w:firstLine="420" w:firstLineChars="200"/>
    </w:pPr>
  </w:style>
  <w:style w:type="character" w:customStyle="1" w:styleId="15">
    <w:name w:val="fontstyle01"/>
    <w:basedOn w:val="12"/>
    <w:qFormat/>
    <w:uiPriority w:val="0"/>
    <w:rPr>
      <w:rFonts w:hint="eastAsia" w:ascii="宋体" w:hAnsi="宋体" w:eastAsia="宋体"/>
      <w:color w:val="000000"/>
      <w:sz w:val="30"/>
      <w:szCs w:val="30"/>
    </w:rPr>
  </w:style>
  <w:style w:type="character" w:customStyle="1" w:styleId="16">
    <w:name w:val="标题 1 字符"/>
    <w:basedOn w:val="12"/>
    <w:link w:val="2"/>
    <w:qFormat/>
    <w:uiPriority w:val="0"/>
    <w:rPr>
      <w:rFonts w:asciiTheme="minorHAnsi" w:hAnsiTheme="minorHAnsi" w:eastAsiaTheme="minorEastAsia" w:cstheme="minorBidi"/>
      <w:b/>
      <w:bCs/>
      <w:kern w:val="44"/>
      <w:sz w:val="44"/>
      <w:szCs w:val="44"/>
    </w:rPr>
  </w:style>
  <w:style w:type="character" w:customStyle="1" w:styleId="17">
    <w:name w:val="标题 2 字符"/>
    <w:basedOn w:val="12"/>
    <w:link w:val="3"/>
    <w:qFormat/>
    <w:uiPriority w:val="0"/>
    <w:rPr>
      <w:rFonts w:asciiTheme="majorHAnsi" w:hAnsiTheme="majorHAnsi" w:eastAsiaTheme="majorEastAsia" w:cstheme="majorBidi"/>
      <w:b/>
      <w:bCs/>
      <w:kern w:val="2"/>
      <w:sz w:val="32"/>
      <w:szCs w:val="32"/>
    </w:rPr>
  </w:style>
  <w:style w:type="paragraph" w:customStyle="1" w:styleId="1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9">
    <w:name w:val="日期 字符"/>
    <w:basedOn w:val="12"/>
    <w:link w:val="5"/>
    <w:qFormat/>
    <w:uiPriority w:val="0"/>
    <w:rPr>
      <w:rFonts w:asciiTheme="minorHAnsi" w:hAnsiTheme="minorHAnsi" w:eastAsiaTheme="minorEastAsia" w:cstheme="minorBidi"/>
      <w:kern w:val="2"/>
      <w:sz w:val="21"/>
      <w:szCs w:val="24"/>
    </w:rPr>
  </w:style>
  <w:style w:type="paragraph" w:customStyle="1" w:styleId="20">
    <w:name w:val="正文1"/>
    <w:basedOn w:val="1"/>
    <w:qFormat/>
    <w:uiPriority w:val="0"/>
    <w:pPr>
      <w:spacing w:line="360" w:lineRule="auto"/>
      <w:ind w:firstLine="723" w:firstLineChars="200"/>
    </w:pPr>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40889-36D1-46BB-86F1-5B281467B816}">
  <ds:schemaRefs/>
</ds:datastoreItem>
</file>

<file path=docProps/app.xml><?xml version="1.0" encoding="utf-8"?>
<Properties xmlns="http://schemas.openxmlformats.org/officeDocument/2006/extended-properties" xmlns:vt="http://schemas.openxmlformats.org/officeDocument/2006/docPropsVTypes">
  <Template>Normal</Template>
  <Pages>9</Pages>
  <Words>2654</Words>
  <Characters>2949</Characters>
  <Lines>33</Lines>
  <Paragraphs>9</Paragraphs>
  <TotalTime>13</TotalTime>
  <ScaleCrop>false</ScaleCrop>
  <LinksUpToDate>false</LinksUpToDate>
  <CharactersWithSpaces>3129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2023-05-30T11:44:00Z</dcterms:created>
  <dc:creator>不晓得</dc:creator>
  <cp:lastModifiedBy>栾痕</cp:lastModifiedBy>
  <dcterms:modified xsi:type="dcterms:W3CDTF">2023-06-08T07:34:39Z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5F15E6143E8044CE9F63BCA055219AF8_13</vt:lpwstr>
  </property>
</Properties>
</file>